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5EC15" w14:textId="77777777" w:rsidR="00DD4F98" w:rsidRDefault="00153919" w:rsidP="00DD4F98">
      <w:pPr>
        <w:pStyle w:val="SemEspaamento"/>
        <w:spacing w:before="240" w:after="240" w:line="276" w:lineRule="auto"/>
        <w:ind w:left="142"/>
        <w:jc w:val="center"/>
        <w:rPr>
          <w:rFonts w:ascii="Times New Roman" w:eastAsia="Calibri" w:hAnsi="Times New Roman" w:cs="Times New Roman"/>
          <w:b/>
          <w:color w:val="000000"/>
          <w:sz w:val="24"/>
          <w:szCs w:val="24"/>
        </w:rPr>
      </w:pPr>
      <w:r w:rsidRPr="00406F2A">
        <w:rPr>
          <w:rFonts w:ascii="Times New Roman" w:eastAsia="Calibri" w:hAnsi="Times New Roman" w:cs="Times New Roman"/>
          <w:b/>
          <w:color w:val="000000"/>
          <w:sz w:val="24"/>
          <w:szCs w:val="24"/>
        </w:rPr>
        <w:t>TERMO DE REFERÊNCIA</w:t>
      </w:r>
      <w:r w:rsidR="00A11D8A">
        <w:rPr>
          <w:rFonts w:ascii="Times New Roman" w:eastAsia="Calibri" w:hAnsi="Times New Roman" w:cs="Times New Roman"/>
          <w:b/>
          <w:color w:val="000000"/>
          <w:sz w:val="24"/>
          <w:szCs w:val="24"/>
        </w:rPr>
        <w:tab/>
      </w:r>
    </w:p>
    <w:p w14:paraId="6A4EAD74" w14:textId="2091DE5F" w:rsidR="00153919" w:rsidRPr="00406F2A" w:rsidRDefault="00A60C86" w:rsidP="00DD4F98">
      <w:pPr>
        <w:pStyle w:val="SemEspaamento"/>
        <w:spacing w:before="240" w:after="240" w:line="276" w:lineRule="auto"/>
        <w:ind w:left="142"/>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Processo de Compra nº 0</w:t>
      </w:r>
      <w:r w:rsidR="0022327F">
        <w:rPr>
          <w:rFonts w:ascii="Times New Roman" w:eastAsia="Calibri" w:hAnsi="Times New Roman" w:cs="Times New Roman"/>
          <w:b/>
          <w:color w:val="000000"/>
          <w:sz w:val="24"/>
          <w:szCs w:val="24"/>
        </w:rPr>
        <w:t>22</w:t>
      </w:r>
      <w:r>
        <w:rPr>
          <w:rFonts w:ascii="Times New Roman" w:eastAsia="Calibri" w:hAnsi="Times New Roman" w:cs="Times New Roman"/>
          <w:b/>
          <w:color w:val="000000"/>
          <w:sz w:val="24"/>
          <w:szCs w:val="24"/>
        </w:rPr>
        <w:t xml:space="preserve">/2024 - </w:t>
      </w:r>
      <w:r w:rsidR="00122AF8" w:rsidRPr="00406F2A">
        <w:rPr>
          <w:rFonts w:ascii="Times New Roman" w:eastAsia="Calibri" w:hAnsi="Times New Roman" w:cs="Times New Roman"/>
          <w:b/>
          <w:color w:val="000000"/>
          <w:sz w:val="24"/>
          <w:szCs w:val="24"/>
        </w:rPr>
        <w:t xml:space="preserve">DFD N° </w:t>
      </w:r>
      <w:r w:rsidR="0022327F">
        <w:rPr>
          <w:rFonts w:ascii="Times New Roman" w:eastAsia="Calibri" w:hAnsi="Times New Roman" w:cs="Times New Roman"/>
          <w:b/>
          <w:color w:val="000000"/>
          <w:sz w:val="24"/>
          <w:szCs w:val="24"/>
        </w:rPr>
        <w:t>047/</w:t>
      </w:r>
      <w:r w:rsidR="00122AF8" w:rsidRPr="00406F2A">
        <w:rPr>
          <w:rFonts w:ascii="Times New Roman" w:eastAsia="Calibri" w:hAnsi="Times New Roman" w:cs="Times New Roman"/>
          <w:b/>
          <w:color w:val="000000"/>
          <w:sz w:val="24"/>
          <w:szCs w:val="24"/>
        </w:rPr>
        <w:t>2024</w:t>
      </w:r>
    </w:p>
    <w:p w14:paraId="67613473" w14:textId="77777777" w:rsidR="00E077D5" w:rsidRPr="00406F2A" w:rsidRDefault="00E077D5" w:rsidP="00406F2A">
      <w:pPr>
        <w:pStyle w:val="SemEspaamento"/>
        <w:numPr>
          <w:ilvl w:val="0"/>
          <w:numId w:val="16"/>
        </w:numPr>
        <w:spacing w:before="240" w:after="240" w:line="276" w:lineRule="auto"/>
        <w:ind w:left="426" w:hanging="426"/>
        <w:rPr>
          <w:rFonts w:ascii="Times New Roman" w:eastAsia="Calibri" w:hAnsi="Times New Roman" w:cs="Times New Roman"/>
          <w:b/>
          <w:color w:val="000000"/>
          <w:sz w:val="24"/>
          <w:szCs w:val="24"/>
        </w:rPr>
      </w:pPr>
      <w:r w:rsidRPr="00406F2A">
        <w:rPr>
          <w:rFonts w:ascii="Times New Roman" w:eastAsia="Calibri" w:hAnsi="Times New Roman" w:cs="Times New Roman"/>
          <w:b/>
          <w:color w:val="000000"/>
          <w:sz w:val="24"/>
          <w:szCs w:val="24"/>
        </w:rPr>
        <w:t>OBJETO</w:t>
      </w:r>
    </w:p>
    <w:p w14:paraId="1725FC8B" w14:textId="77777777" w:rsidR="00406F2A" w:rsidRPr="00406F2A" w:rsidRDefault="000B62A6" w:rsidP="00406F2A">
      <w:pPr>
        <w:pStyle w:val="SemEspaamento"/>
        <w:spacing w:before="240" w:after="240" w:line="276" w:lineRule="auto"/>
        <w:ind w:left="142"/>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O presente processo </w:t>
      </w:r>
      <w:r w:rsidR="00E077D5" w:rsidRPr="00406F2A">
        <w:rPr>
          <w:rFonts w:ascii="Times New Roman" w:eastAsia="Calibri" w:hAnsi="Times New Roman" w:cs="Times New Roman"/>
          <w:color w:val="000000"/>
          <w:sz w:val="24"/>
          <w:szCs w:val="24"/>
        </w:rPr>
        <w:t xml:space="preserve">tem como objeto a </w:t>
      </w:r>
      <w:r w:rsidRPr="000B62A6">
        <w:rPr>
          <w:rFonts w:ascii="Times New Roman" w:hAnsi="Times New Roman" w:cs="Times New Roman"/>
          <w:bCs/>
          <w:sz w:val="24"/>
          <w:szCs w:val="24"/>
        </w:rPr>
        <w:t>contratação de empresa especializada para acompanhamento mensal do plantio de 140 (centro e quarent</w:t>
      </w:r>
      <w:r>
        <w:rPr>
          <w:rFonts w:ascii="Times New Roman" w:hAnsi="Times New Roman" w:cs="Times New Roman"/>
          <w:bCs/>
          <w:sz w:val="24"/>
          <w:szCs w:val="24"/>
        </w:rPr>
        <w:t>a) mudas de árvores nativas em Paulínia</w:t>
      </w:r>
      <w:r w:rsidRPr="000B62A6">
        <w:rPr>
          <w:rFonts w:ascii="Times New Roman" w:hAnsi="Times New Roman" w:cs="Times New Roman"/>
          <w:bCs/>
          <w:sz w:val="24"/>
          <w:szCs w:val="24"/>
        </w:rPr>
        <w:t xml:space="preserve">, realizado pela </w:t>
      </w:r>
      <w:r>
        <w:rPr>
          <w:rFonts w:ascii="Times New Roman" w:hAnsi="Times New Roman" w:cs="Times New Roman"/>
          <w:bCs/>
          <w:sz w:val="24"/>
          <w:szCs w:val="24"/>
        </w:rPr>
        <w:t>Câmara M</w:t>
      </w:r>
      <w:r w:rsidRPr="000B62A6">
        <w:rPr>
          <w:rFonts w:ascii="Times New Roman" w:hAnsi="Times New Roman" w:cs="Times New Roman"/>
          <w:bCs/>
          <w:sz w:val="24"/>
          <w:szCs w:val="24"/>
        </w:rPr>
        <w:t xml:space="preserve">unicipal de </w:t>
      </w:r>
      <w:r>
        <w:rPr>
          <w:rFonts w:ascii="Times New Roman" w:hAnsi="Times New Roman" w:cs="Times New Roman"/>
          <w:bCs/>
          <w:sz w:val="24"/>
          <w:szCs w:val="24"/>
        </w:rPr>
        <w:t>P</w:t>
      </w:r>
      <w:r w:rsidRPr="000B62A6">
        <w:rPr>
          <w:rFonts w:ascii="Times New Roman" w:hAnsi="Times New Roman" w:cs="Times New Roman"/>
          <w:bCs/>
          <w:sz w:val="24"/>
          <w:szCs w:val="24"/>
        </w:rPr>
        <w:t xml:space="preserve">aulínia, em atendimento ao </w:t>
      </w:r>
      <w:r>
        <w:rPr>
          <w:rFonts w:ascii="Times New Roman" w:hAnsi="Times New Roman" w:cs="Times New Roman"/>
          <w:bCs/>
          <w:sz w:val="24"/>
          <w:szCs w:val="24"/>
        </w:rPr>
        <w:t>T</w:t>
      </w:r>
      <w:r w:rsidRPr="000B62A6">
        <w:rPr>
          <w:rFonts w:ascii="Times New Roman" w:hAnsi="Times New Roman" w:cs="Times New Roman"/>
          <w:bCs/>
          <w:sz w:val="24"/>
          <w:szCs w:val="24"/>
        </w:rPr>
        <w:t xml:space="preserve">ermo de </w:t>
      </w:r>
      <w:r>
        <w:rPr>
          <w:rFonts w:ascii="Times New Roman" w:hAnsi="Times New Roman" w:cs="Times New Roman"/>
          <w:bCs/>
          <w:sz w:val="24"/>
          <w:szCs w:val="24"/>
        </w:rPr>
        <w:t>Compromisso de Compensação A</w:t>
      </w:r>
      <w:r w:rsidRPr="000B62A6">
        <w:rPr>
          <w:rFonts w:ascii="Times New Roman" w:hAnsi="Times New Roman" w:cs="Times New Roman"/>
          <w:bCs/>
          <w:sz w:val="24"/>
          <w:szCs w:val="24"/>
        </w:rPr>
        <w:t>mbiental (</w:t>
      </w:r>
      <w:r>
        <w:rPr>
          <w:rFonts w:ascii="Times New Roman" w:hAnsi="Times New Roman" w:cs="Times New Roman"/>
          <w:bCs/>
          <w:sz w:val="24"/>
          <w:szCs w:val="24"/>
        </w:rPr>
        <w:t>TCCA</w:t>
      </w:r>
      <w:r w:rsidRPr="000B62A6">
        <w:rPr>
          <w:rFonts w:ascii="Times New Roman" w:hAnsi="Times New Roman" w:cs="Times New Roman"/>
          <w:bCs/>
          <w:sz w:val="24"/>
          <w:szCs w:val="24"/>
        </w:rPr>
        <w:t xml:space="preserve"> n</w:t>
      </w:r>
      <w:r>
        <w:rPr>
          <w:rFonts w:ascii="Times New Roman" w:hAnsi="Times New Roman" w:cs="Times New Roman"/>
          <w:bCs/>
          <w:sz w:val="24"/>
          <w:szCs w:val="24"/>
        </w:rPr>
        <w:t>º 041/2021 – PROT 32541/2021), prevendo o</w:t>
      </w:r>
      <w:r w:rsidRPr="000B62A6">
        <w:rPr>
          <w:rFonts w:ascii="Times New Roman" w:hAnsi="Times New Roman" w:cs="Times New Roman"/>
          <w:bCs/>
          <w:sz w:val="24"/>
          <w:szCs w:val="24"/>
        </w:rPr>
        <w:t xml:space="preserve"> replantio e </w:t>
      </w:r>
      <w:r>
        <w:rPr>
          <w:rFonts w:ascii="Times New Roman" w:hAnsi="Times New Roman" w:cs="Times New Roman"/>
          <w:bCs/>
          <w:sz w:val="24"/>
          <w:szCs w:val="24"/>
        </w:rPr>
        <w:t xml:space="preserve">a </w:t>
      </w:r>
      <w:r w:rsidRPr="000B62A6">
        <w:rPr>
          <w:rFonts w:ascii="Times New Roman" w:hAnsi="Times New Roman" w:cs="Times New Roman"/>
          <w:bCs/>
          <w:sz w:val="24"/>
          <w:szCs w:val="24"/>
        </w:rPr>
        <w:t xml:space="preserve">supressão, quando for necessário, e </w:t>
      </w:r>
      <w:r>
        <w:rPr>
          <w:rFonts w:ascii="Times New Roman" w:hAnsi="Times New Roman" w:cs="Times New Roman"/>
          <w:bCs/>
          <w:sz w:val="24"/>
          <w:szCs w:val="24"/>
        </w:rPr>
        <w:t xml:space="preserve">a </w:t>
      </w:r>
      <w:r w:rsidRPr="000B62A6">
        <w:rPr>
          <w:rFonts w:ascii="Times New Roman" w:hAnsi="Times New Roman" w:cs="Times New Roman"/>
          <w:bCs/>
          <w:sz w:val="24"/>
          <w:szCs w:val="24"/>
        </w:rPr>
        <w:t>substituição de mudas que não se desenvolveram</w:t>
      </w:r>
      <w:r w:rsidR="00E077D5" w:rsidRPr="00406F2A">
        <w:rPr>
          <w:rFonts w:ascii="Times New Roman" w:eastAsia="Calibri" w:hAnsi="Times New Roman" w:cs="Times New Roman"/>
          <w:color w:val="000000"/>
          <w:sz w:val="24"/>
          <w:szCs w:val="24"/>
        </w:rPr>
        <w:t>.</w:t>
      </w:r>
    </w:p>
    <w:p w14:paraId="27560F07" w14:textId="77777777" w:rsidR="00406F2A" w:rsidRPr="00406F2A" w:rsidRDefault="00406F2A" w:rsidP="00406F2A">
      <w:pPr>
        <w:pStyle w:val="SemEspaamento"/>
        <w:numPr>
          <w:ilvl w:val="0"/>
          <w:numId w:val="27"/>
        </w:numPr>
        <w:spacing w:before="240" w:after="240" w:line="276" w:lineRule="auto"/>
        <w:rPr>
          <w:rFonts w:ascii="Times New Roman" w:eastAsia="Calibri" w:hAnsi="Times New Roman" w:cs="Times New Roman"/>
          <w:color w:val="000000"/>
          <w:sz w:val="24"/>
          <w:szCs w:val="24"/>
        </w:rPr>
      </w:pPr>
      <w:r w:rsidRPr="00406F2A">
        <w:rPr>
          <w:rFonts w:ascii="Times New Roman" w:hAnsi="Times New Roman" w:cs="Times New Roman"/>
          <w:b/>
          <w:color w:val="000000"/>
          <w:sz w:val="24"/>
          <w:szCs w:val="24"/>
        </w:rPr>
        <w:t>DAS CONDIÇÕES GERAIS DA CONTRATAÇÃO:</w:t>
      </w:r>
    </w:p>
    <w:p w14:paraId="2B8B51AA" w14:textId="77777777" w:rsidR="00406F2A" w:rsidRPr="00406F2A" w:rsidRDefault="00406F2A" w:rsidP="00406F2A">
      <w:pPr>
        <w:pStyle w:val="NormalWeb"/>
        <w:numPr>
          <w:ilvl w:val="1"/>
          <w:numId w:val="27"/>
        </w:numPr>
        <w:spacing w:before="240" w:beforeAutospacing="0" w:after="240" w:afterAutospacing="0" w:line="276" w:lineRule="auto"/>
        <w:jc w:val="both"/>
        <w:rPr>
          <w:b/>
          <w:caps/>
          <w:color w:val="000000"/>
        </w:rPr>
      </w:pPr>
      <w:r w:rsidRPr="00406F2A">
        <w:rPr>
          <w:b/>
          <w:caps/>
          <w:color w:val="000000"/>
        </w:rPr>
        <w:t xml:space="preserve">Da natureza: </w:t>
      </w:r>
    </w:p>
    <w:p w14:paraId="1AC8C399" w14:textId="77777777" w:rsidR="00433132" w:rsidRPr="00433132" w:rsidRDefault="00406F2A" w:rsidP="00433132">
      <w:pPr>
        <w:pStyle w:val="NormalWeb"/>
        <w:spacing w:before="240" w:beforeAutospacing="0" w:after="240" w:afterAutospacing="0" w:line="276" w:lineRule="auto"/>
        <w:ind w:left="792"/>
        <w:jc w:val="both"/>
        <w:rPr>
          <w:bCs/>
        </w:rPr>
      </w:pPr>
      <w:bookmarkStart w:id="0" w:name="_Hlk169117416"/>
      <w:r w:rsidRPr="00406F2A">
        <w:rPr>
          <w:color w:val="000000"/>
        </w:rPr>
        <w:t xml:space="preserve">Os serviços objeto dessa contratação são caracterizados como serviços </w:t>
      </w:r>
      <w:r w:rsidRPr="00DD4F98">
        <w:rPr>
          <w:color w:val="000000"/>
        </w:rPr>
        <w:t>comuns</w:t>
      </w:r>
      <w:r w:rsidRPr="00406F2A">
        <w:rPr>
          <w:color w:val="000000"/>
        </w:rPr>
        <w:t>,</w:t>
      </w:r>
      <w:r w:rsidR="00753D8E">
        <w:rPr>
          <w:color w:val="000000"/>
        </w:rPr>
        <w:t xml:space="preserve"> para </w:t>
      </w:r>
      <w:r w:rsidR="000B62A6" w:rsidRPr="000B62A6">
        <w:rPr>
          <w:bCs/>
        </w:rPr>
        <w:t>acompanhamento mensal do plantio de 140 (centro e quarent</w:t>
      </w:r>
      <w:r w:rsidR="000B62A6">
        <w:rPr>
          <w:bCs/>
        </w:rPr>
        <w:t>a) mudas de árvores nativas em Paulínia, com a previsão de</w:t>
      </w:r>
      <w:r w:rsidR="00433132">
        <w:rPr>
          <w:bCs/>
        </w:rPr>
        <w:t xml:space="preserve"> </w:t>
      </w:r>
      <w:r w:rsidR="00433132" w:rsidRPr="000B62A6">
        <w:rPr>
          <w:bCs/>
        </w:rPr>
        <w:t xml:space="preserve">replantio e supressão, quando for necessário, e </w:t>
      </w:r>
      <w:r w:rsidR="00433132">
        <w:rPr>
          <w:bCs/>
        </w:rPr>
        <w:t xml:space="preserve">a </w:t>
      </w:r>
      <w:r w:rsidR="00433132" w:rsidRPr="000B62A6">
        <w:rPr>
          <w:bCs/>
        </w:rPr>
        <w:t>substituição de mudas que não se desenvolveram</w:t>
      </w:r>
      <w:r w:rsidR="00433132">
        <w:rPr>
          <w:bCs/>
        </w:rPr>
        <w:t>.</w:t>
      </w:r>
    </w:p>
    <w:bookmarkEnd w:id="0"/>
    <w:p w14:paraId="23047A15" w14:textId="77777777" w:rsidR="00406F2A" w:rsidRPr="00406F2A" w:rsidRDefault="00406F2A" w:rsidP="00406F2A">
      <w:pPr>
        <w:pStyle w:val="NormalWeb"/>
        <w:numPr>
          <w:ilvl w:val="1"/>
          <w:numId w:val="27"/>
        </w:numPr>
        <w:spacing w:before="240" w:beforeAutospacing="0" w:after="240" w:afterAutospacing="0" w:line="276" w:lineRule="auto"/>
        <w:jc w:val="both"/>
        <w:rPr>
          <w:color w:val="000000"/>
        </w:rPr>
      </w:pPr>
      <w:r w:rsidRPr="00406F2A">
        <w:rPr>
          <w:b/>
          <w:caps/>
          <w:color w:val="000000"/>
        </w:rPr>
        <w:t>Dos quantitativos:</w:t>
      </w:r>
    </w:p>
    <w:p w14:paraId="7DCC45A0" w14:textId="77777777" w:rsidR="00406F2A" w:rsidRDefault="00406F2A" w:rsidP="00406F2A">
      <w:pPr>
        <w:pStyle w:val="NormalWeb"/>
        <w:spacing w:before="240" w:beforeAutospacing="0" w:after="240" w:afterAutospacing="0" w:line="276" w:lineRule="auto"/>
        <w:ind w:left="792"/>
        <w:jc w:val="both"/>
        <w:rPr>
          <w:color w:val="000000"/>
        </w:rPr>
      </w:pPr>
      <w:bookmarkStart w:id="1" w:name="_Hlk169118776"/>
      <w:bookmarkStart w:id="2" w:name="_Hlk169117944"/>
      <w:r w:rsidRPr="00406F2A">
        <w:rPr>
          <w:color w:val="000000"/>
        </w:rPr>
        <w:t xml:space="preserve">A presente contratação visa a execução </w:t>
      </w:r>
      <w:r w:rsidR="00433132">
        <w:rPr>
          <w:color w:val="000000"/>
        </w:rPr>
        <w:t>de acompanhamento do plantio de mudas</w:t>
      </w:r>
      <w:r w:rsidRPr="00406F2A">
        <w:rPr>
          <w:color w:val="000000"/>
        </w:rPr>
        <w:t>, contendo os quantitativos descritos na tabela abaixo, conforme condições e exigências estabelecidas neste documento.</w:t>
      </w:r>
    </w:p>
    <w:tbl>
      <w:tblPr>
        <w:tblW w:w="9355" w:type="dxa"/>
        <w:tblInd w:w="279" w:type="dxa"/>
        <w:tblLayout w:type="fixed"/>
        <w:tblCellMar>
          <w:left w:w="70" w:type="dxa"/>
          <w:right w:w="70" w:type="dxa"/>
        </w:tblCellMar>
        <w:tblLook w:val="04A0" w:firstRow="1" w:lastRow="0" w:firstColumn="1" w:lastColumn="0" w:noHBand="0" w:noVBand="1"/>
      </w:tblPr>
      <w:tblGrid>
        <w:gridCol w:w="850"/>
        <w:gridCol w:w="3402"/>
        <w:gridCol w:w="3261"/>
        <w:gridCol w:w="1842"/>
      </w:tblGrid>
      <w:tr w:rsidR="00153A30" w:rsidRPr="00153A30" w14:paraId="07CA35E2" w14:textId="77777777" w:rsidTr="00A047FC">
        <w:trPr>
          <w:trHeight w:val="63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80EB4" w14:textId="77777777" w:rsidR="00153A30" w:rsidRPr="00153A30" w:rsidRDefault="00153A30" w:rsidP="00153A30">
            <w:pPr>
              <w:jc w:val="center"/>
              <w:rPr>
                <w:rFonts w:ascii="Times New Roman" w:eastAsia="Times New Roman" w:hAnsi="Times New Roman" w:cs="Times New Roman"/>
                <w:b/>
                <w:bCs/>
                <w:color w:val="000000"/>
                <w:sz w:val="24"/>
                <w:szCs w:val="24"/>
              </w:rPr>
            </w:pPr>
            <w:r w:rsidRPr="00153A30">
              <w:rPr>
                <w:rFonts w:ascii="Times New Roman" w:eastAsia="Times New Roman" w:hAnsi="Times New Roman" w:cs="Times New Roman"/>
                <w:b/>
                <w:bCs/>
                <w:color w:val="000000"/>
                <w:sz w:val="24"/>
                <w:szCs w:val="24"/>
              </w:rPr>
              <w:t>ITEM</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0478C15F" w14:textId="77777777" w:rsidR="00153A30" w:rsidRPr="00153A30" w:rsidRDefault="00153A30" w:rsidP="00153A30">
            <w:pPr>
              <w:jc w:val="center"/>
              <w:rPr>
                <w:rFonts w:ascii="Times New Roman" w:eastAsia="Times New Roman" w:hAnsi="Times New Roman" w:cs="Times New Roman"/>
                <w:b/>
                <w:bCs/>
                <w:color w:val="000000"/>
                <w:sz w:val="24"/>
                <w:szCs w:val="24"/>
              </w:rPr>
            </w:pPr>
            <w:r w:rsidRPr="00153A30">
              <w:rPr>
                <w:rFonts w:ascii="Times New Roman" w:eastAsia="Times New Roman" w:hAnsi="Times New Roman" w:cs="Times New Roman"/>
                <w:b/>
                <w:bCs/>
                <w:color w:val="000000"/>
                <w:sz w:val="24"/>
                <w:szCs w:val="24"/>
              </w:rPr>
              <w:t>DESCRIÇÃO</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279F12E9" w14:textId="77777777" w:rsidR="00153A30" w:rsidRPr="00153A30" w:rsidRDefault="00153A30" w:rsidP="00153A30">
            <w:pPr>
              <w:jc w:val="center"/>
              <w:rPr>
                <w:rFonts w:ascii="Times New Roman" w:eastAsia="Times New Roman" w:hAnsi="Times New Roman" w:cs="Times New Roman"/>
                <w:b/>
                <w:bCs/>
                <w:color w:val="000000"/>
                <w:sz w:val="24"/>
                <w:szCs w:val="24"/>
              </w:rPr>
            </w:pPr>
            <w:r w:rsidRPr="00153A30">
              <w:rPr>
                <w:rFonts w:ascii="Times New Roman" w:eastAsia="Times New Roman" w:hAnsi="Times New Roman" w:cs="Times New Roman"/>
                <w:b/>
                <w:bCs/>
                <w:color w:val="000000"/>
                <w:sz w:val="24"/>
                <w:szCs w:val="24"/>
              </w:rPr>
              <w:t>CATSERV</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1CA52D5E" w14:textId="77777777" w:rsidR="00153A30" w:rsidRPr="00153A30" w:rsidRDefault="00153A30" w:rsidP="00153A30">
            <w:pPr>
              <w:jc w:val="center"/>
              <w:rPr>
                <w:rFonts w:ascii="Times New Roman" w:eastAsia="Times New Roman" w:hAnsi="Times New Roman" w:cs="Times New Roman"/>
                <w:b/>
                <w:bCs/>
                <w:color w:val="000000"/>
                <w:sz w:val="24"/>
                <w:szCs w:val="24"/>
              </w:rPr>
            </w:pPr>
            <w:r w:rsidRPr="00153A30">
              <w:rPr>
                <w:rFonts w:ascii="Times New Roman" w:eastAsia="Times New Roman" w:hAnsi="Times New Roman" w:cs="Times New Roman"/>
                <w:b/>
                <w:bCs/>
                <w:color w:val="000000"/>
                <w:sz w:val="24"/>
                <w:szCs w:val="24"/>
              </w:rPr>
              <w:t>QTDE</w:t>
            </w:r>
          </w:p>
        </w:tc>
      </w:tr>
      <w:tr w:rsidR="00153A30" w:rsidRPr="00153A30" w14:paraId="38E181DE" w14:textId="77777777" w:rsidTr="00A047FC">
        <w:trPr>
          <w:trHeight w:val="63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7381E48F" w14:textId="77777777" w:rsidR="00153A30" w:rsidRPr="00153A30" w:rsidRDefault="00153A30" w:rsidP="00153A30">
            <w:pPr>
              <w:jc w:val="center"/>
              <w:rPr>
                <w:rFonts w:ascii="Times New Roman" w:eastAsia="Times New Roman" w:hAnsi="Times New Roman" w:cs="Times New Roman"/>
                <w:color w:val="000000"/>
                <w:sz w:val="24"/>
                <w:szCs w:val="24"/>
              </w:rPr>
            </w:pPr>
            <w:r w:rsidRPr="00153A30">
              <w:rPr>
                <w:rFonts w:ascii="Times New Roman" w:eastAsia="Times New Roman" w:hAnsi="Times New Roman" w:cs="Times New Roman"/>
                <w:color w:val="000000"/>
                <w:sz w:val="24"/>
                <w:szCs w:val="24"/>
              </w:rPr>
              <w:t>1</w:t>
            </w:r>
          </w:p>
        </w:tc>
        <w:tc>
          <w:tcPr>
            <w:tcW w:w="3402" w:type="dxa"/>
            <w:tcBorders>
              <w:top w:val="nil"/>
              <w:left w:val="nil"/>
              <w:bottom w:val="single" w:sz="4" w:space="0" w:color="auto"/>
              <w:right w:val="single" w:sz="4" w:space="0" w:color="auto"/>
            </w:tcBorders>
            <w:shd w:val="clear" w:color="auto" w:fill="auto"/>
            <w:vAlign w:val="center"/>
            <w:hideMark/>
          </w:tcPr>
          <w:p w14:paraId="592A2A66" w14:textId="77777777" w:rsidR="00153A30" w:rsidRPr="00153A30" w:rsidRDefault="00153A30" w:rsidP="00153A30">
            <w:pPr>
              <w:jc w:val="center"/>
              <w:rPr>
                <w:rFonts w:ascii="Times New Roman" w:eastAsia="Times New Roman" w:hAnsi="Times New Roman" w:cs="Times New Roman"/>
                <w:color w:val="000000"/>
                <w:sz w:val="24"/>
                <w:szCs w:val="24"/>
              </w:rPr>
            </w:pPr>
            <w:r w:rsidRPr="00153A30">
              <w:rPr>
                <w:rFonts w:ascii="Times New Roman" w:eastAsia="Times New Roman" w:hAnsi="Times New Roman" w:cs="Times New Roman"/>
                <w:color w:val="000000"/>
                <w:sz w:val="24"/>
                <w:szCs w:val="24"/>
              </w:rPr>
              <w:t>Manutenção e Monitoramento</w:t>
            </w:r>
          </w:p>
        </w:tc>
        <w:tc>
          <w:tcPr>
            <w:tcW w:w="3261" w:type="dxa"/>
            <w:tcBorders>
              <w:top w:val="nil"/>
              <w:left w:val="nil"/>
              <w:bottom w:val="single" w:sz="4" w:space="0" w:color="auto"/>
              <w:right w:val="single" w:sz="4" w:space="0" w:color="auto"/>
            </w:tcBorders>
            <w:shd w:val="clear" w:color="auto" w:fill="auto"/>
            <w:vAlign w:val="center"/>
            <w:hideMark/>
          </w:tcPr>
          <w:p w14:paraId="41A96CFC" w14:textId="77777777" w:rsidR="00153A30" w:rsidRPr="00153A30" w:rsidRDefault="00153A30" w:rsidP="00153A30">
            <w:pPr>
              <w:jc w:val="center"/>
              <w:rPr>
                <w:rFonts w:ascii="Times New Roman" w:eastAsia="Times New Roman" w:hAnsi="Times New Roman" w:cs="Times New Roman"/>
                <w:color w:val="000000"/>
                <w:sz w:val="24"/>
                <w:szCs w:val="24"/>
              </w:rPr>
            </w:pPr>
            <w:r w:rsidRPr="00153A30">
              <w:rPr>
                <w:rFonts w:ascii="Times New Roman" w:eastAsia="Times New Roman" w:hAnsi="Times New Roman" w:cs="Times New Roman"/>
                <w:color w:val="000000"/>
                <w:sz w:val="24"/>
                <w:szCs w:val="24"/>
              </w:rPr>
              <w:t>22780</w:t>
            </w:r>
          </w:p>
        </w:tc>
        <w:tc>
          <w:tcPr>
            <w:tcW w:w="1842" w:type="dxa"/>
            <w:tcBorders>
              <w:top w:val="nil"/>
              <w:left w:val="nil"/>
              <w:bottom w:val="single" w:sz="4" w:space="0" w:color="auto"/>
              <w:right w:val="single" w:sz="4" w:space="0" w:color="auto"/>
            </w:tcBorders>
            <w:shd w:val="clear" w:color="auto" w:fill="auto"/>
            <w:vAlign w:val="center"/>
            <w:hideMark/>
          </w:tcPr>
          <w:p w14:paraId="1BC6E8E6" w14:textId="77777777" w:rsidR="00153A30" w:rsidRPr="00153A30" w:rsidRDefault="00153A30" w:rsidP="00153A30">
            <w:pPr>
              <w:jc w:val="center"/>
              <w:rPr>
                <w:rFonts w:ascii="Times New Roman" w:eastAsia="Times New Roman" w:hAnsi="Times New Roman" w:cs="Times New Roman"/>
                <w:color w:val="000000"/>
                <w:sz w:val="24"/>
                <w:szCs w:val="24"/>
              </w:rPr>
            </w:pPr>
            <w:r w:rsidRPr="00153A30">
              <w:rPr>
                <w:rFonts w:ascii="Times New Roman" w:eastAsia="Times New Roman" w:hAnsi="Times New Roman" w:cs="Times New Roman"/>
                <w:color w:val="000000"/>
                <w:sz w:val="24"/>
                <w:szCs w:val="24"/>
              </w:rPr>
              <w:t>24 meses</w:t>
            </w:r>
          </w:p>
        </w:tc>
      </w:tr>
      <w:tr w:rsidR="00153A30" w:rsidRPr="00153A30" w14:paraId="4D1512E3" w14:textId="77777777" w:rsidTr="00A047FC">
        <w:trPr>
          <w:trHeight w:val="315"/>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3E3FF1F9" w14:textId="77777777" w:rsidR="00153A30" w:rsidRPr="00153A30" w:rsidRDefault="00153A30" w:rsidP="00153A30">
            <w:pPr>
              <w:jc w:val="center"/>
              <w:rPr>
                <w:rFonts w:ascii="Times New Roman" w:eastAsia="Times New Roman" w:hAnsi="Times New Roman" w:cs="Times New Roman"/>
                <w:color w:val="000000"/>
                <w:sz w:val="24"/>
                <w:szCs w:val="24"/>
              </w:rPr>
            </w:pPr>
            <w:r w:rsidRPr="00153A30">
              <w:rPr>
                <w:rFonts w:ascii="Times New Roman" w:eastAsia="Times New Roman" w:hAnsi="Times New Roman" w:cs="Times New Roman"/>
                <w:color w:val="000000"/>
                <w:sz w:val="24"/>
                <w:szCs w:val="24"/>
              </w:rPr>
              <w:t>2</w:t>
            </w:r>
          </w:p>
        </w:tc>
        <w:tc>
          <w:tcPr>
            <w:tcW w:w="3402" w:type="dxa"/>
            <w:tcBorders>
              <w:top w:val="nil"/>
              <w:left w:val="nil"/>
              <w:bottom w:val="single" w:sz="4" w:space="0" w:color="auto"/>
              <w:right w:val="single" w:sz="4" w:space="0" w:color="auto"/>
            </w:tcBorders>
            <w:shd w:val="clear" w:color="auto" w:fill="auto"/>
            <w:vAlign w:val="center"/>
            <w:hideMark/>
          </w:tcPr>
          <w:p w14:paraId="3632AC82" w14:textId="77777777" w:rsidR="00153A30" w:rsidRPr="00153A30" w:rsidRDefault="00153A30" w:rsidP="00153A30">
            <w:pPr>
              <w:jc w:val="center"/>
              <w:rPr>
                <w:rFonts w:ascii="Times New Roman" w:eastAsia="Times New Roman" w:hAnsi="Times New Roman" w:cs="Times New Roman"/>
                <w:color w:val="000000"/>
                <w:sz w:val="24"/>
                <w:szCs w:val="24"/>
              </w:rPr>
            </w:pPr>
            <w:r w:rsidRPr="00153A30">
              <w:rPr>
                <w:rFonts w:ascii="Times New Roman" w:eastAsia="Times New Roman" w:hAnsi="Times New Roman" w:cs="Times New Roman"/>
                <w:color w:val="000000"/>
                <w:sz w:val="24"/>
                <w:szCs w:val="24"/>
              </w:rPr>
              <w:t>Relatórios Técnicos</w:t>
            </w:r>
          </w:p>
        </w:tc>
        <w:tc>
          <w:tcPr>
            <w:tcW w:w="3261" w:type="dxa"/>
            <w:tcBorders>
              <w:top w:val="nil"/>
              <w:left w:val="nil"/>
              <w:bottom w:val="single" w:sz="4" w:space="0" w:color="auto"/>
              <w:right w:val="single" w:sz="4" w:space="0" w:color="auto"/>
            </w:tcBorders>
            <w:shd w:val="clear" w:color="auto" w:fill="auto"/>
            <w:vAlign w:val="center"/>
            <w:hideMark/>
          </w:tcPr>
          <w:p w14:paraId="5110C2E7" w14:textId="77777777" w:rsidR="00153A30" w:rsidRPr="00153A30" w:rsidRDefault="00153A30" w:rsidP="00153A30">
            <w:pPr>
              <w:jc w:val="center"/>
              <w:rPr>
                <w:rFonts w:ascii="Times New Roman" w:eastAsia="Times New Roman" w:hAnsi="Times New Roman" w:cs="Times New Roman"/>
                <w:color w:val="000000"/>
                <w:sz w:val="24"/>
                <w:szCs w:val="24"/>
              </w:rPr>
            </w:pPr>
            <w:r w:rsidRPr="00153A30">
              <w:rPr>
                <w:rFonts w:ascii="Times New Roman" w:eastAsia="Times New Roman" w:hAnsi="Times New Roman" w:cs="Times New Roman"/>
                <w:color w:val="000000"/>
                <w:sz w:val="24"/>
                <w:szCs w:val="24"/>
              </w:rPr>
              <w:t>22780</w:t>
            </w:r>
          </w:p>
        </w:tc>
        <w:tc>
          <w:tcPr>
            <w:tcW w:w="1842" w:type="dxa"/>
            <w:tcBorders>
              <w:top w:val="nil"/>
              <w:left w:val="nil"/>
              <w:bottom w:val="single" w:sz="4" w:space="0" w:color="auto"/>
              <w:right w:val="single" w:sz="4" w:space="0" w:color="auto"/>
            </w:tcBorders>
            <w:shd w:val="clear" w:color="auto" w:fill="auto"/>
            <w:vAlign w:val="center"/>
            <w:hideMark/>
          </w:tcPr>
          <w:p w14:paraId="0B12034B" w14:textId="77777777" w:rsidR="00153A30" w:rsidRPr="00153A30" w:rsidRDefault="00153A30" w:rsidP="00153A30">
            <w:pPr>
              <w:jc w:val="center"/>
              <w:rPr>
                <w:rFonts w:ascii="Times New Roman" w:eastAsia="Times New Roman" w:hAnsi="Times New Roman" w:cs="Times New Roman"/>
                <w:color w:val="000000"/>
                <w:sz w:val="24"/>
                <w:szCs w:val="24"/>
              </w:rPr>
            </w:pPr>
            <w:r w:rsidRPr="00153A30">
              <w:rPr>
                <w:rFonts w:ascii="Times New Roman" w:eastAsia="Times New Roman" w:hAnsi="Times New Roman" w:cs="Times New Roman"/>
                <w:color w:val="000000"/>
                <w:sz w:val="24"/>
                <w:szCs w:val="24"/>
              </w:rPr>
              <w:t>4</w:t>
            </w:r>
          </w:p>
        </w:tc>
      </w:tr>
    </w:tbl>
    <w:bookmarkEnd w:id="1"/>
    <w:p w14:paraId="3C82629C" w14:textId="77777777" w:rsidR="00406F2A" w:rsidRPr="00F058F8" w:rsidRDefault="00433132" w:rsidP="00406F2A">
      <w:pPr>
        <w:pStyle w:val="NormalWeb"/>
        <w:spacing w:before="240" w:beforeAutospacing="0" w:after="240" w:afterAutospacing="0" w:line="276" w:lineRule="auto"/>
        <w:ind w:left="792"/>
        <w:jc w:val="both"/>
        <w:rPr>
          <w:color w:val="000000"/>
        </w:rPr>
      </w:pPr>
      <w:r>
        <w:rPr>
          <w:color w:val="000000"/>
        </w:rPr>
        <w:t xml:space="preserve">O acompanhamento mensal deve atender as 140 mudas, com o replantio e supressão, sempre que necessário, com a devida substituição das mudas que não se desenvolveram, pela quantidade total, </w:t>
      </w:r>
      <w:r w:rsidR="00F371DD">
        <w:rPr>
          <w:color w:val="000000"/>
        </w:rPr>
        <w:t xml:space="preserve">conforme previsto no </w:t>
      </w:r>
      <w:r w:rsidR="00F371DD">
        <w:rPr>
          <w:bCs/>
        </w:rPr>
        <w:t>TCCA</w:t>
      </w:r>
      <w:r w:rsidR="00F371DD" w:rsidRPr="000B62A6">
        <w:rPr>
          <w:bCs/>
        </w:rPr>
        <w:t xml:space="preserve"> n</w:t>
      </w:r>
      <w:r w:rsidR="00F371DD">
        <w:rPr>
          <w:bCs/>
        </w:rPr>
        <w:t>º 041/2021 – PROT 32541/2021, pelo período de 24 (</w:t>
      </w:r>
      <w:r w:rsidR="00A047FC">
        <w:rPr>
          <w:bCs/>
        </w:rPr>
        <w:t>vinte e quatro</w:t>
      </w:r>
      <w:r w:rsidR="00F371DD">
        <w:rPr>
          <w:bCs/>
        </w:rPr>
        <w:t>) meses.</w:t>
      </w:r>
    </w:p>
    <w:bookmarkEnd w:id="2"/>
    <w:p w14:paraId="07EE9D69" w14:textId="6B55FF35" w:rsidR="00F058F8" w:rsidRPr="00F058F8" w:rsidRDefault="00F058F8" w:rsidP="00F058F8">
      <w:pPr>
        <w:pStyle w:val="PargrafodaLista"/>
        <w:numPr>
          <w:ilvl w:val="1"/>
          <w:numId w:val="27"/>
        </w:numPr>
        <w:spacing w:before="240" w:after="240" w:line="276" w:lineRule="auto"/>
        <w:rPr>
          <w:rFonts w:ascii="Times New Roman" w:eastAsia="Calibri" w:hAnsi="Times New Roman" w:cs="Times New Roman"/>
          <w:b/>
          <w:sz w:val="24"/>
          <w:szCs w:val="24"/>
        </w:rPr>
      </w:pPr>
      <w:r w:rsidRPr="00F058F8">
        <w:rPr>
          <w:rFonts w:ascii="Times New Roman" w:eastAsia="Calibri" w:hAnsi="Times New Roman" w:cs="Times New Roman"/>
          <w:b/>
          <w:sz w:val="24"/>
          <w:szCs w:val="24"/>
        </w:rPr>
        <w:t xml:space="preserve">LOCALIZÇAÃO DA OBRA/SERVIÇO </w:t>
      </w:r>
    </w:p>
    <w:p w14:paraId="675E1E8C" w14:textId="1E6EE919" w:rsidR="00F058F8" w:rsidRDefault="00F058F8" w:rsidP="00F058F8">
      <w:pPr>
        <w:spacing w:before="240" w:after="240" w:line="276" w:lineRule="auto"/>
      </w:pPr>
      <w:r w:rsidRPr="00F058F8">
        <w:rPr>
          <w:rFonts w:ascii="Times New Roman" w:hAnsi="Times New Roman" w:cs="Times New Roman"/>
          <w:sz w:val="24"/>
          <w:szCs w:val="24"/>
        </w:rPr>
        <w:t>As árvores objeto do TACC foram plantadas na Av. Caldas de Carvalho (SPA 129/332):</w:t>
      </w:r>
      <w:r>
        <w:t xml:space="preserve"> </w:t>
      </w:r>
    </w:p>
    <w:p w14:paraId="080BF725" w14:textId="4E14EDEE" w:rsidR="00F058F8" w:rsidRPr="00F058F8" w:rsidRDefault="00F058F8" w:rsidP="00F058F8">
      <w:pPr>
        <w:spacing w:before="240" w:after="240" w:line="276" w:lineRule="auto"/>
      </w:pPr>
      <w:r w:rsidRPr="00A704F7">
        <w:rPr>
          <w:noProof/>
        </w:rPr>
        <w:lastRenderedPageBreak/>
        <w:drawing>
          <wp:inline distT="0" distB="0" distL="0" distR="0" wp14:anchorId="13F892BD" wp14:editId="422216E1">
            <wp:extent cx="6132737" cy="4551528"/>
            <wp:effectExtent l="0" t="0" r="1905" b="190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22108" cy="4617856"/>
                    </a:xfrm>
                    <a:prstGeom prst="rect">
                      <a:avLst/>
                    </a:prstGeom>
                  </pic:spPr>
                </pic:pic>
              </a:graphicData>
            </a:graphic>
          </wp:inline>
        </w:drawing>
      </w:r>
    </w:p>
    <w:p w14:paraId="710DD3D5" w14:textId="455B7F07" w:rsidR="008401F7" w:rsidRPr="00856B7D" w:rsidRDefault="008401F7" w:rsidP="008401F7">
      <w:pPr>
        <w:pStyle w:val="PargrafodaLista"/>
        <w:numPr>
          <w:ilvl w:val="1"/>
          <w:numId w:val="27"/>
        </w:numPr>
        <w:spacing w:before="240" w:after="240" w:line="276" w:lineRule="auto"/>
        <w:rPr>
          <w:rFonts w:ascii="Times New Roman" w:eastAsia="Calibri" w:hAnsi="Times New Roman" w:cs="Times New Roman"/>
          <w:b/>
          <w:sz w:val="24"/>
          <w:szCs w:val="24"/>
        </w:rPr>
      </w:pPr>
      <w:bookmarkStart w:id="3" w:name="_Hlk169118264"/>
      <w:r w:rsidRPr="00856B7D">
        <w:rPr>
          <w:rFonts w:ascii="Times New Roman" w:eastAsia="Calibri" w:hAnsi="Times New Roman" w:cs="Times New Roman"/>
          <w:b/>
          <w:sz w:val="24"/>
          <w:szCs w:val="24"/>
        </w:rPr>
        <w:t>Da modalidade de licitação “Contratação Direta”</w:t>
      </w:r>
    </w:p>
    <w:p w14:paraId="3A84986D" w14:textId="77777777" w:rsidR="008401F7" w:rsidRPr="00856B7D" w:rsidRDefault="008401F7" w:rsidP="00A60C86">
      <w:pPr>
        <w:spacing w:before="240" w:after="240" w:line="276" w:lineRule="auto"/>
        <w:ind w:left="851"/>
        <w:rPr>
          <w:rFonts w:ascii="Times New Roman" w:hAnsi="Times New Roman" w:cs="Times New Roman"/>
          <w:sz w:val="24"/>
          <w:szCs w:val="24"/>
        </w:rPr>
      </w:pPr>
      <w:r w:rsidRPr="00856B7D">
        <w:rPr>
          <w:rFonts w:ascii="Times New Roman" w:hAnsi="Times New Roman" w:cs="Times New Roman"/>
          <w:sz w:val="24"/>
          <w:szCs w:val="24"/>
        </w:rPr>
        <w:t xml:space="preserve">A escolha da modalidade “Contratação Direta”, nos termos do Art. 72 da Lei 14.133/2021, justifica-se pelo valor estimado da presente contratação, que se enquadra na hipótese de Dispensa de Licitação, nos termos do Art. 75, inciso II, da Lei 14.133/2021. </w:t>
      </w:r>
    </w:p>
    <w:p w14:paraId="0BD865CB" w14:textId="77777777" w:rsidR="008401F7" w:rsidRPr="00856B7D" w:rsidRDefault="008401F7" w:rsidP="008401F7">
      <w:pPr>
        <w:pStyle w:val="PargrafodaLista"/>
        <w:numPr>
          <w:ilvl w:val="1"/>
          <w:numId w:val="27"/>
        </w:numPr>
        <w:spacing w:before="240" w:after="240" w:line="276" w:lineRule="auto"/>
        <w:rPr>
          <w:rFonts w:ascii="Times New Roman" w:hAnsi="Times New Roman" w:cs="Times New Roman"/>
          <w:b/>
          <w:sz w:val="24"/>
          <w:szCs w:val="24"/>
        </w:rPr>
      </w:pPr>
      <w:r w:rsidRPr="00856B7D">
        <w:rPr>
          <w:rFonts w:ascii="Times New Roman" w:eastAsia="Calibri" w:hAnsi="Times New Roman" w:cs="Times New Roman"/>
          <w:b/>
          <w:sz w:val="24"/>
          <w:szCs w:val="24"/>
        </w:rPr>
        <w:t xml:space="preserve"> </w:t>
      </w:r>
      <w:r w:rsidRPr="00856B7D">
        <w:rPr>
          <w:rFonts w:ascii="Times New Roman" w:hAnsi="Times New Roman" w:cs="Times New Roman"/>
          <w:b/>
          <w:sz w:val="24"/>
          <w:szCs w:val="24"/>
        </w:rPr>
        <w:t>Do critério de julgamento “MENOR PREÇO”</w:t>
      </w:r>
    </w:p>
    <w:p w14:paraId="07C5C835" w14:textId="77777777" w:rsidR="008401F7" w:rsidRPr="00856B7D" w:rsidRDefault="008401F7" w:rsidP="00A60C86">
      <w:pPr>
        <w:spacing w:before="240" w:after="240" w:line="276" w:lineRule="auto"/>
        <w:ind w:left="993"/>
        <w:rPr>
          <w:rFonts w:ascii="Times New Roman" w:hAnsi="Times New Roman" w:cs="Times New Roman"/>
          <w:sz w:val="24"/>
          <w:szCs w:val="24"/>
        </w:rPr>
      </w:pPr>
      <w:r w:rsidRPr="00856B7D">
        <w:rPr>
          <w:rFonts w:ascii="Times New Roman" w:hAnsi="Times New Roman" w:cs="Times New Roman"/>
          <w:sz w:val="24"/>
          <w:szCs w:val="24"/>
        </w:rPr>
        <w:t>A proposta a ser selecionada deve ser a mais vantajosa para a Administração, nos termos do Art. 75, § 3º, da Lei 14.133/2021.</w:t>
      </w:r>
    </w:p>
    <w:p w14:paraId="499E5A37" w14:textId="77777777" w:rsidR="008401F7" w:rsidRPr="00856B7D" w:rsidRDefault="008401F7" w:rsidP="008401F7">
      <w:pPr>
        <w:pStyle w:val="PargrafodaLista"/>
        <w:numPr>
          <w:ilvl w:val="1"/>
          <w:numId w:val="27"/>
        </w:numPr>
        <w:spacing w:before="240" w:after="240" w:line="276" w:lineRule="auto"/>
        <w:rPr>
          <w:rFonts w:ascii="Times New Roman" w:eastAsia="Calibri" w:hAnsi="Times New Roman" w:cs="Times New Roman"/>
          <w:b/>
          <w:sz w:val="24"/>
          <w:szCs w:val="24"/>
        </w:rPr>
      </w:pPr>
      <w:r w:rsidRPr="00856B7D">
        <w:rPr>
          <w:rFonts w:ascii="Times New Roman" w:eastAsia="Calibri" w:hAnsi="Times New Roman" w:cs="Times New Roman"/>
          <w:b/>
          <w:sz w:val="24"/>
          <w:szCs w:val="24"/>
        </w:rPr>
        <w:t xml:space="preserve"> </w:t>
      </w:r>
      <w:r w:rsidRPr="00856B7D">
        <w:rPr>
          <w:rFonts w:ascii="Times New Roman" w:hAnsi="Times New Roman" w:cs="Times New Roman"/>
          <w:b/>
          <w:sz w:val="24"/>
          <w:szCs w:val="24"/>
        </w:rPr>
        <w:t>Do Regime “EMPREITADA POR PREÇO GLOBAL”</w:t>
      </w:r>
    </w:p>
    <w:p w14:paraId="5AF7DC53" w14:textId="406BB81C" w:rsidR="008401F7" w:rsidRDefault="008401F7" w:rsidP="00A60C86">
      <w:pPr>
        <w:pStyle w:val="NormalWeb"/>
        <w:spacing w:before="240" w:beforeAutospacing="0" w:after="240" w:afterAutospacing="0" w:line="276" w:lineRule="auto"/>
        <w:ind w:left="993"/>
        <w:jc w:val="both"/>
        <w:rPr>
          <w:color w:val="000000"/>
        </w:rPr>
      </w:pPr>
      <w:r w:rsidRPr="00856B7D">
        <w:rPr>
          <w:rFonts w:eastAsia="Calibri"/>
        </w:rPr>
        <w:t xml:space="preserve">A escolha pelo regime de execução por empreitada por preço global é aplicada quando a </w:t>
      </w:r>
      <w:r w:rsidRPr="00856B7D">
        <w:rPr>
          <w:color w:val="000000"/>
        </w:rPr>
        <w:t>contratação da execução do serviço for preço certo e total, nos termos do Art. 6º, XXIX, da Lei 14.133/2021.</w:t>
      </w:r>
      <w:bookmarkEnd w:id="3"/>
    </w:p>
    <w:p w14:paraId="7F82CDD4" w14:textId="77777777" w:rsidR="0022327F" w:rsidRPr="00753D8E" w:rsidRDefault="0022327F" w:rsidP="00A60C86">
      <w:pPr>
        <w:pStyle w:val="NormalWeb"/>
        <w:spacing w:before="240" w:beforeAutospacing="0" w:after="240" w:afterAutospacing="0" w:line="276" w:lineRule="auto"/>
        <w:ind w:left="993"/>
        <w:jc w:val="both"/>
        <w:rPr>
          <w:b/>
          <w:caps/>
          <w:color w:val="000000"/>
        </w:rPr>
      </w:pPr>
    </w:p>
    <w:p w14:paraId="71CC4F04" w14:textId="77777777" w:rsidR="00406F2A" w:rsidRPr="00753D8E" w:rsidRDefault="00406F2A" w:rsidP="00406F2A">
      <w:pPr>
        <w:pStyle w:val="SemEspaamento"/>
        <w:numPr>
          <w:ilvl w:val="0"/>
          <w:numId w:val="26"/>
        </w:numPr>
        <w:spacing w:before="240" w:after="240" w:line="276" w:lineRule="auto"/>
        <w:ind w:left="567" w:hanging="425"/>
        <w:rPr>
          <w:rFonts w:ascii="Times New Roman" w:eastAsia="Calibri" w:hAnsi="Times New Roman" w:cs="Times New Roman"/>
          <w:b/>
          <w:color w:val="000000"/>
          <w:sz w:val="24"/>
          <w:szCs w:val="24"/>
        </w:rPr>
      </w:pPr>
      <w:r w:rsidRPr="00753D8E">
        <w:rPr>
          <w:rFonts w:ascii="Times New Roman" w:eastAsia="Calibri" w:hAnsi="Times New Roman" w:cs="Times New Roman"/>
          <w:b/>
          <w:color w:val="000000"/>
          <w:sz w:val="24"/>
          <w:szCs w:val="24"/>
        </w:rPr>
        <w:lastRenderedPageBreak/>
        <w:t>DAS CONDIÇÕES DA CONTRATAÇÃO:</w:t>
      </w:r>
    </w:p>
    <w:p w14:paraId="460037C0" w14:textId="77777777" w:rsidR="00E863E0" w:rsidRDefault="00E863E0" w:rsidP="00A60C86">
      <w:pPr>
        <w:pStyle w:val="SemEspaamento"/>
        <w:spacing w:before="240" w:after="240" w:line="276" w:lineRule="auto"/>
        <w:ind w:left="567"/>
        <w:rPr>
          <w:rFonts w:ascii="Times New Roman" w:hAnsi="Times New Roman" w:cs="Times New Roman"/>
          <w:bCs/>
          <w:sz w:val="24"/>
          <w:szCs w:val="24"/>
        </w:rPr>
      </w:pPr>
      <w:r w:rsidRPr="002D4BE7">
        <w:rPr>
          <w:rFonts w:ascii="Times New Roman" w:eastAsia="Calibri" w:hAnsi="Times New Roman" w:cs="Times New Roman"/>
          <w:color w:val="000000"/>
          <w:sz w:val="24"/>
          <w:szCs w:val="24"/>
        </w:rPr>
        <w:t>O presente objeto tem naturez</w:t>
      </w:r>
      <w:r w:rsidR="00DD4F98" w:rsidRPr="002D4BE7">
        <w:rPr>
          <w:rFonts w:ascii="Times New Roman" w:eastAsia="Calibri" w:hAnsi="Times New Roman" w:cs="Times New Roman"/>
          <w:color w:val="000000"/>
          <w:sz w:val="24"/>
          <w:szCs w:val="24"/>
        </w:rPr>
        <w:t>a de prestação de serviços comuns</w:t>
      </w:r>
      <w:r w:rsidRPr="002D4BE7">
        <w:rPr>
          <w:rFonts w:ascii="Times New Roman" w:eastAsia="Calibri" w:hAnsi="Times New Roman" w:cs="Times New Roman"/>
          <w:color w:val="000000"/>
          <w:sz w:val="24"/>
          <w:szCs w:val="24"/>
        </w:rPr>
        <w:t>,</w:t>
      </w:r>
      <w:r w:rsidR="00A047FC" w:rsidRPr="002D4BE7">
        <w:rPr>
          <w:rFonts w:ascii="Times New Roman" w:eastAsia="Calibri" w:hAnsi="Times New Roman" w:cs="Times New Roman"/>
          <w:color w:val="000000"/>
          <w:sz w:val="24"/>
          <w:szCs w:val="24"/>
        </w:rPr>
        <w:t xml:space="preserve"> de forma continuada, pelo período da contratação, </w:t>
      </w:r>
      <w:r w:rsidR="002D4BE7" w:rsidRPr="002D4BE7">
        <w:rPr>
          <w:rFonts w:ascii="Times New Roman" w:hAnsi="Times New Roman" w:cs="Times New Roman"/>
          <w:color w:val="000000"/>
          <w:sz w:val="24"/>
          <w:szCs w:val="24"/>
        </w:rPr>
        <w:t xml:space="preserve">para </w:t>
      </w:r>
      <w:r w:rsidR="002D4BE7" w:rsidRPr="002D4BE7">
        <w:rPr>
          <w:rFonts w:ascii="Times New Roman" w:hAnsi="Times New Roman" w:cs="Times New Roman"/>
          <w:bCs/>
          <w:sz w:val="24"/>
          <w:szCs w:val="24"/>
        </w:rPr>
        <w:t>acompanhamento mensal do plantio de 140 (centro e quarenta) mudas de árvores nativas em Paulínia, com a previsão de replantio e supressão, quando for necessário, e a substituição de mudas que não se desenvolveram</w:t>
      </w:r>
      <w:r w:rsidR="002D4BE7">
        <w:rPr>
          <w:rFonts w:ascii="Times New Roman" w:hAnsi="Times New Roman" w:cs="Times New Roman"/>
          <w:bCs/>
          <w:sz w:val="24"/>
          <w:szCs w:val="24"/>
        </w:rPr>
        <w:t>.</w:t>
      </w:r>
    </w:p>
    <w:p w14:paraId="11679ECA" w14:textId="77777777" w:rsidR="0029791D" w:rsidRPr="00406F2A" w:rsidRDefault="0029791D" w:rsidP="00406F2A">
      <w:pPr>
        <w:pStyle w:val="SemEspaamento"/>
        <w:numPr>
          <w:ilvl w:val="0"/>
          <w:numId w:val="16"/>
        </w:numPr>
        <w:spacing w:before="240" w:after="240" w:line="276" w:lineRule="auto"/>
        <w:rPr>
          <w:rFonts w:ascii="Times New Roman" w:eastAsia="Calibri" w:hAnsi="Times New Roman" w:cs="Times New Roman"/>
          <w:b/>
          <w:color w:val="000000"/>
          <w:sz w:val="24"/>
          <w:szCs w:val="24"/>
        </w:rPr>
      </w:pPr>
      <w:bookmarkStart w:id="4" w:name="_Hlk169118412"/>
      <w:r w:rsidRPr="00406F2A">
        <w:rPr>
          <w:rFonts w:ascii="Times New Roman" w:eastAsia="Calibri" w:hAnsi="Times New Roman" w:cs="Times New Roman"/>
          <w:b/>
          <w:color w:val="000000"/>
          <w:sz w:val="24"/>
          <w:szCs w:val="24"/>
        </w:rPr>
        <w:t>FUNDAMENTAÇÃO DA CONTRATAÇÃO</w:t>
      </w:r>
    </w:p>
    <w:p w14:paraId="4F435D49" w14:textId="77777777" w:rsidR="00A60C86" w:rsidRPr="00406F2A" w:rsidRDefault="0029791D" w:rsidP="00DD4F98">
      <w:pPr>
        <w:pStyle w:val="SemEspaamento"/>
        <w:spacing w:before="240" w:after="240" w:line="276" w:lineRule="auto"/>
        <w:ind w:left="502"/>
        <w:rPr>
          <w:rFonts w:ascii="Times New Roman" w:hAnsi="Times New Roman" w:cs="Times New Roman"/>
          <w:color w:val="000000"/>
          <w:sz w:val="24"/>
          <w:szCs w:val="24"/>
        </w:rPr>
      </w:pPr>
      <w:r w:rsidRPr="00406F2A">
        <w:rPr>
          <w:rFonts w:ascii="Times New Roman" w:eastAsia="Calibri" w:hAnsi="Times New Roman" w:cs="Times New Roman"/>
          <w:color w:val="000000"/>
          <w:sz w:val="24"/>
          <w:szCs w:val="24"/>
        </w:rPr>
        <w:t xml:space="preserve">Trata-se de contratação direta por dispensa de licitação, em decorrência </w:t>
      </w:r>
      <w:r w:rsidR="00656027" w:rsidRPr="00406F2A">
        <w:rPr>
          <w:rFonts w:ascii="Times New Roman" w:eastAsia="Calibri" w:hAnsi="Times New Roman" w:cs="Times New Roman"/>
          <w:color w:val="000000"/>
          <w:sz w:val="24"/>
          <w:szCs w:val="24"/>
        </w:rPr>
        <w:t xml:space="preserve">do enquadramento </w:t>
      </w:r>
      <w:r w:rsidRPr="00406F2A">
        <w:rPr>
          <w:rFonts w:ascii="Times New Roman" w:eastAsia="Calibri" w:hAnsi="Times New Roman" w:cs="Times New Roman"/>
          <w:color w:val="000000"/>
          <w:sz w:val="24"/>
          <w:szCs w:val="24"/>
        </w:rPr>
        <w:t xml:space="preserve">do </w:t>
      </w:r>
      <w:r w:rsidR="00B31AB2" w:rsidRPr="00406F2A">
        <w:rPr>
          <w:rFonts w:ascii="Times New Roman" w:eastAsia="Calibri" w:hAnsi="Times New Roman" w:cs="Times New Roman"/>
          <w:color w:val="000000"/>
          <w:sz w:val="24"/>
          <w:szCs w:val="24"/>
        </w:rPr>
        <w:t xml:space="preserve">objeto e </w:t>
      </w:r>
      <w:r w:rsidRPr="00406F2A">
        <w:rPr>
          <w:rFonts w:ascii="Times New Roman" w:eastAsia="Calibri" w:hAnsi="Times New Roman" w:cs="Times New Roman"/>
          <w:color w:val="000000"/>
          <w:sz w:val="24"/>
          <w:szCs w:val="24"/>
        </w:rPr>
        <w:t xml:space="preserve">valor estimado na previsão do art. 75, II e §3º da Lei 14.133, </w:t>
      </w:r>
      <w:r w:rsidR="00656027" w:rsidRPr="00406F2A">
        <w:rPr>
          <w:rFonts w:ascii="Times New Roman" w:eastAsia="Calibri" w:hAnsi="Times New Roman" w:cs="Times New Roman"/>
          <w:color w:val="000000"/>
          <w:sz w:val="24"/>
          <w:szCs w:val="24"/>
        </w:rPr>
        <w:t xml:space="preserve">com a </w:t>
      </w:r>
      <w:r w:rsidR="00B31AB2" w:rsidRPr="00406F2A">
        <w:rPr>
          <w:rFonts w:ascii="Times New Roman" w:eastAsia="Calibri" w:hAnsi="Times New Roman" w:cs="Times New Roman"/>
          <w:color w:val="000000"/>
          <w:sz w:val="24"/>
          <w:szCs w:val="24"/>
        </w:rPr>
        <w:t xml:space="preserve">divulgação prévia do aviso </w:t>
      </w:r>
      <w:r w:rsidR="00656027" w:rsidRPr="00406F2A">
        <w:rPr>
          <w:rFonts w:ascii="Times New Roman" w:eastAsia="Calibri" w:hAnsi="Times New Roman" w:cs="Times New Roman"/>
          <w:color w:val="000000"/>
          <w:sz w:val="24"/>
          <w:szCs w:val="24"/>
        </w:rPr>
        <w:t xml:space="preserve">de contratação </w:t>
      </w:r>
      <w:r w:rsidRPr="00406F2A">
        <w:rPr>
          <w:rFonts w:ascii="Times New Roman" w:hAnsi="Times New Roman" w:cs="Times New Roman"/>
          <w:color w:val="000000"/>
          <w:sz w:val="24"/>
          <w:szCs w:val="24"/>
        </w:rPr>
        <w:t>em sítio eletrônico oficial, pelo prazo mínimo de 3 (três) dias úteis, com a especificação do objeto pretendido e com a manifestação de interesse da Administração em obter propostas adicionais de eventuais interessados, devendo ser selecionada a proposta mais vantajosa</w:t>
      </w:r>
      <w:r w:rsidR="00656027" w:rsidRPr="00406F2A">
        <w:rPr>
          <w:rFonts w:ascii="Times New Roman" w:hAnsi="Times New Roman" w:cs="Times New Roman"/>
          <w:color w:val="000000"/>
          <w:sz w:val="24"/>
          <w:szCs w:val="24"/>
        </w:rPr>
        <w:t>.</w:t>
      </w:r>
    </w:p>
    <w:bookmarkEnd w:id="4"/>
    <w:p w14:paraId="665E924F" w14:textId="77777777" w:rsidR="00E077D5" w:rsidRPr="00406F2A" w:rsidRDefault="00E077D5" w:rsidP="0013057B">
      <w:pPr>
        <w:pStyle w:val="SemEspaamento"/>
        <w:numPr>
          <w:ilvl w:val="0"/>
          <w:numId w:val="16"/>
        </w:numPr>
        <w:spacing w:before="240" w:after="240" w:line="276" w:lineRule="auto"/>
        <w:rPr>
          <w:rFonts w:ascii="Times New Roman" w:eastAsia="Calibri" w:hAnsi="Times New Roman" w:cs="Times New Roman"/>
          <w:b/>
          <w:color w:val="000000"/>
          <w:sz w:val="24"/>
          <w:szCs w:val="24"/>
        </w:rPr>
      </w:pPr>
      <w:r w:rsidRPr="00406F2A">
        <w:rPr>
          <w:rFonts w:ascii="Times New Roman" w:eastAsia="Calibri" w:hAnsi="Times New Roman" w:cs="Times New Roman"/>
          <w:b/>
          <w:color w:val="000000"/>
          <w:sz w:val="24"/>
          <w:szCs w:val="24"/>
        </w:rPr>
        <w:t>JUSTIFICATIVA</w:t>
      </w:r>
    </w:p>
    <w:p w14:paraId="551FC3E7" w14:textId="77777777" w:rsidR="00362C12" w:rsidRDefault="002D4BE7" w:rsidP="00362C12">
      <w:pPr>
        <w:pStyle w:val="SemEspaamento"/>
        <w:spacing w:before="240" w:after="240" w:line="276" w:lineRule="auto"/>
        <w:ind w:left="567"/>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A Câmara Municipal de Paulínia celebrou </w:t>
      </w:r>
      <w:r w:rsidR="00362C12">
        <w:rPr>
          <w:rFonts w:ascii="Times New Roman" w:eastAsia="Calibri" w:hAnsi="Times New Roman" w:cs="Times New Roman"/>
          <w:color w:val="000000"/>
          <w:sz w:val="24"/>
          <w:szCs w:val="24"/>
        </w:rPr>
        <w:t xml:space="preserve">junto ao Ministério Público de Paulínia </w:t>
      </w:r>
      <w:r>
        <w:rPr>
          <w:rFonts w:ascii="Times New Roman" w:eastAsia="Calibri" w:hAnsi="Times New Roman" w:cs="Times New Roman"/>
          <w:color w:val="000000"/>
          <w:sz w:val="24"/>
          <w:szCs w:val="24"/>
        </w:rPr>
        <w:t xml:space="preserve">o </w:t>
      </w:r>
      <w:r>
        <w:rPr>
          <w:rFonts w:ascii="Times New Roman" w:hAnsi="Times New Roman" w:cs="Times New Roman"/>
          <w:bCs/>
          <w:sz w:val="24"/>
          <w:szCs w:val="24"/>
        </w:rPr>
        <w:t>TCCA</w:t>
      </w:r>
      <w:r w:rsidRPr="000B62A6">
        <w:rPr>
          <w:rFonts w:ascii="Times New Roman" w:hAnsi="Times New Roman" w:cs="Times New Roman"/>
          <w:bCs/>
          <w:sz w:val="24"/>
          <w:szCs w:val="24"/>
        </w:rPr>
        <w:t xml:space="preserve"> n</w:t>
      </w:r>
      <w:r>
        <w:rPr>
          <w:rFonts w:ascii="Times New Roman" w:hAnsi="Times New Roman" w:cs="Times New Roman"/>
          <w:bCs/>
          <w:sz w:val="24"/>
          <w:szCs w:val="24"/>
        </w:rPr>
        <w:t xml:space="preserve">º 041/2021 – PROT 32541/2021, que previu o plantio de </w:t>
      </w:r>
      <w:r>
        <w:rPr>
          <w:rFonts w:ascii="Times New Roman" w:eastAsia="Calibri" w:hAnsi="Times New Roman" w:cs="Times New Roman"/>
          <w:color w:val="000000"/>
          <w:sz w:val="24"/>
          <w:szCs w:val="24"/>
        </w:rPr>
        <w:t>140 mudas</w:t>
      </w:r>
      <w:r w:rsidR="00362C12">
        <w:rPr>
          <w:rFonts w:ascii="Times New Roman" w:eastAsia="Calibri" w:hAnsi="Times New Roman" w:cs="Times New Roman"/>
          <w:color w:val="000000"/>
          <w:sz w:val="24"/>
          <w:szCs w:val="24"/>
        </w:rPr>
        <w:t xml:space="preserve"> de árvores em Paulínia para compensação ambiental.</w:t>
      </w:r>
    </w:p>
    <w:p w14:paraId="3EAB61A4" w14:textId="77777777" w:rsidR="00DE63A1" w:rsidRDefault="00362C12" w:rsidP="00DE63A1">
      <w:pPr>
        <w:pStyle w:val="SemEspaamento"/>
        <w:spacing w:before="240" w:after="240" w:line="276" w:lineRule="auto"/>
        <w:ind w:left="567"/>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Após 2 (dois) anos da realização do plantio das mudas, a Secretaria de Desenvolvimento do Meio Ambiente – SEDEMA de Paulínia, através da Secretaria de Defesa do Meio Ambiente, mediante Ofício nº 025/2024, de 23/04/2024, informou que realizou vistoria no local do plantio, em 04</w:t>
      </w:r>
      <w:r w:rsidR="00DE63A1">
        <w:rPr>
          <w:rFonts w:ascii="Times New Roman" w:eastAsia="Calibri" w:hAnsi="Times New Roman" w:cs="Times New Roman"/>
          <w:color w:val="000000"/>
          <w:sz w:val="24"/>
          <w:szCs w:val="24"/>
        </w:rPr>
        <w:t xml:space="preserve"> e 22/04/2024, constatando que o plantio apresenta, de maneira geral, bom desenvolvimento e bom aspecto fitossanitário, porém o plantio não foi considerado apto a se desenvolver sozinho sema a necessidade de realização de tratos culturais, manifestando-se pela prorrogação por mais 2 (dois) anos do Termo de Compromisso de Compensação Ambiental, devendo ter continuidade as ações de manutenção, com envio de relatórios técnicos durante o período, recomendo o que segue:</w:t>
      </w:r>
    </w:p>
    <w:p w14:paraId="4FCD998F" w14:textId="77777777" w:rsidR="00DE63A1" w:rsidRDefault="00DE63A1" w:rsidP="00DE63A1">
      <w:pPr>
        <w:pStyle w:val="SemEspaamento"/>
        <w:numPr>
          <w:ilvl w:val="0"/>
          <w:numId w:val="31"/>
        </w:numPr>
        <w:spacing w:before="240" w:after="240" w:line="276" w:lineRule="auto"/>
        <w:rPr>
          <w:rFonts w:ascii="Times New Roman" w:eastAsia="Calibri" w:hAnsi="Times New Roman" w:cs="Times New Roman"/>
          <w:color w:val="000000"/>
          <w:sz w:val="24"/>
          <w:szCs w:val="24"/>
        </w:rPr>
      </w:pPr>
      <w:r w:rsidRPr="00DE63A1">
        <w:rPr>
          <w:rFonts w:ascii="Times New Roman" w:eastAsia="Calibri" w:hAnsi="Times New Roman" w:cs="Times New Roman"/>
          <w:color w:val="000000"/>
          <w:sz w:val="24"/>
          <w:szCs w:val="24"/>
        </w:rPr>
        <w:t>Seja realizado coroamento das mudas, com o objetivo de se evitar a mato competição por água e nutrientes e de se evitar danos as mudas durante as roçadas;</w:t>
      </w:r>
    </w:p>
    <w:p w14:paraId="1D88D9A5" w14:textId="77777777" w:rsidR="00DE63A1" w:rsidRPr="00DE63A1" w:rsidRDefault="00DE63A1" w:rsidP="00EA3FDC">
      <w:pPr>
        <w:pStyle w:val="SemEspaamento"/>
        <w:numPr>
          <w:ilvl w:val="0"/>
          <w:numId w:val="31"/>
        </w:numPr>
        <w:spacing w:before="240" w:after="240" w:line="276" w:lineRule="auto"/>
        <w:rPr>
          <w:rFonts w:ascii="Times New Roman" w:eastAsia="Calibri" w:hAnsi="Times New Roman" w:cs="Times New Roman"/>
          <w:color w:val="000000"/>
          <w:sz w:val="24"/>
          <w:szCs w:val="24"/>
        </w:rPr>
      </w:pPr>
      <w:r w:rsidRPr="00DE63A1">
        <w:rPr>
          <w:rFonts w:ascii="Times New Roman" w:eastAsia="Calibri" w:hAnsi="Times New Roman" w:cs="Times New Roman"/>
          <w:color w:val="000000"/>
          <w:sz w:val="24"/>
          <w:szCs w:val="24"/>
        </w:rPr>
        <w:t>Seja realizada a poda de condução das mudas, a ser realizada através da limpeza das brotações existentes nas partes baixas e próximas ao solo. Essa medida tem como objetivo fazer com que as mudas gastem energia e utilizem água e nutrientes absorvidos do solo para seu crescimento em altura, favorecendo desenvolvimento da planta;</w:t>
      </w:r>
    </w:p>
    <w:p w14:paraId="2612487D" w14:textId="77777777" w:rsidR="00DE63A1" w:rsidRDefault="00DE63A1" w:rsidP="00DE63A1">
      <w:pPr>
        <w:pStyle w:val="SemEspaamento"/>
        <w:numPr>
          <w:ilvl w:val="0"/>
          <w:numId w:val="31"/>
        </w:numPr>
        <w:spacing w:before="240" w:after="240" w:line="276" w:lineRule="auto"/>
        <w:rPr>
          <w:rFonts w:ascii="Times New Roman" w:eastAsia="Calibri" w:hAnsi="Times New Roman" w:cs="Times New Roman"/>
          <w:color w:val="000000"/>
          <w:sz w:val="24"/>
          <w:szCs w:val="24"/>
        </w:rPr>
      </w:pPr>
      <w:r w:rsidRPr="00DE63A1">
        <w:rPr>
          <w:rFonts w:ascii="Times New Roman" w:eastAsia="Calibri" w:hAnsi="Times New Roman" w:cs="Times New Roman"/>
          <w:color w:val="000000"/>
          <w:sz w:val="24"/>
          <w:szCs w:val="24"/>
        </w:rPr>
        <w:t>Seja mantido o estaqueamento, com as estacas caídas ou retiradas sendo substituídas sempre que necessário, e com as mudas amarradas;</w:t>
      </w:r>
    </w:p>
    <w:p w14:paraId="2673AA12" w14:textId="77777777" w:rsidR="00E077D5" w:rsidRDefault="00DE63A1" w:rsidP="00DE63A1">
      <w:pPr>
        <w:pStyle w:val="SemEspaamento"/>
        <w:numPr>
          <w:ilvl w:val="0"/>
          <w:numId w:val="31"/>
        </w:numPr>
        <w:spacing w:before="240" w:after="240" w:line="276" w:lineRule="auto"/>
        <w:rPr>
          <w:rFonts w:ascii="Times New Roman" w:eastAsia="Calibri" w:hAnsi="Times New Roman" w:cs="Times New Roman"/>
          <w:color w:val="000000"/>
          <w:sz w:val="24"/>
          <w:szCs w:val="24"/>
        </w:rPr>
      </w:pPr>
      <w:r w:rsidRPr="00DE63A1">
        <w:rPr>
          <w:rFonts w:ascii="Times New Roman" w:eastAsia="Calibri" w:hAnsi="Times New Roman" w:cs="Times New Roman"/>
          <w:color w:val="000000"/>
          <w:sz w:val="24"/>
          <w:szCs w:val="24"/>
        </w:rPr>
        <w:lastRenderedPageBreak/>
        <w:t>Seja dada a devida atenção ao período de estiagem, no qual aconselhamos a irrigação das mudas;</w:t>
      </w:r>
      <w:r w:rsidR="002D4BE7" w:rsidRPr="00DE63A1">
        <w:rPr>
          <w:rFonts w:ascii="Times New Roman" w:eastAsia="Calibri" w:hAnsi="Times New Roman" w:cs="Times New Roman"/>
          <w:color w:val="000000"/>
          <w:sz w:val="24"/>
          <w:szCs w:val="24"/>
        </w:rPr>
        <w:t xml:space="preserve"> </w:t>
      </w:r>
    </w:p>
    <w:p w14:paraId="3E503308" w14:textId="77777777" w:rsidR="00EA3FDC" w:rsidRPr="00EA3FDC" w:rsidRDefault="00EA3FDC" w:rsidP="00EA3FDC">
      <w:pPr>
        <w:pStyle w:val="SemEspaamento"/>
        <w:numPr>
          <w:ilvl w:val="0"/>
          <w:numId w:val="31"/>
        </w:numPr>
        <w:spacing w:before="240" w:after="240" w:line="276" w:lineRule="auto"/>
        <w:rPr>
          <w:rFonts w:ascii="Times New Roman" w:eastAsia="Calibri" w:hAnsi="Times New Roman" w:cs="Times New Roman"/>
          <w:color w:val="000000"/>
          <w:sz w:val="24"/>
          <w:szCs w:val="24"/>
        </w:rPr>
      </w:pPr>
      <w:r w:rsidRPr="00EA3FDC">
        <w:rPr>
          <w:rFonts w:ascii="Times New Roman" w:eastAsia="Calibri" w:hAnsi="Times New Roman" w:cs="Times New Roman"/>
          <w:color w:val="000000"/>
          <w:sz w:val="24"/>
          <w:szCs w:val="24"/>
        </w:rPr>
        <w:t>Atenção com a quantidade de mudas, devendo ser corrigidas as falhas do plantio e substituídas as mudas mortas na Av. Caldas de Carvalho (SPA 129/332);</w:t>
      </w:r>
    </w:p>
    <w:p w14:paraId="25C2801E" w14:textId="77777777" w:rsidR="00EA3FDC" w:rsidRPr="00EA3FDC" w:rsidRDefault="00EA3FDC" w:rsidP="00EA3FDC">
      <w:pPr>
        <w:pStyle w:val="SemEspaamento"/>
        <w:numPr>
          <w:ilvl w:val="0"/>
          <w:numId w:val="31"/>
        </w:numPr>
        <w:spacing w:before="240" w:after="240" w:line="276" w:lineRule="auto"/>
        <w:rPr>
          <w:rFonts w:ascii="Times New Roman" w:eastAsia="Calibri" w:hAnsi="Times New Roman" w:cs="Times New Roman"/>
          <w:color w:val="000000"/>
          <w:sz w:val="24"/>
          <w:szCs w:val="24"/>
        </w:rPr>
      </w:pPr>
      <w:r w:rsidRPr="00EA3FDC">
        <w:rPr>
          <w:rFonts w:ascii="Times New Roman" w:eastAsia="Calibri" w:hAnsi="Times New Roman" w:cs="Times New Roman"/>
          <w:color w:val="000000"/>
          <w:sz w:val="24"/>
          <w:szCs w:val="24"/>
        </w:rPr>
        <w:t>Sejam realizados a adubação orgânica e o "</w:t>
      </w:r>
      <w:proofErr w:type="spellStart"/>
      <w:r w:rsidRPr="00EA3FDC">
        <w:rPr>
          <w:rFonts w:ascii="Times New Roman" w:eastAsia="Calibri" w:hAnsi="Times New Roman" w:cs="Times New Roman"/>
          <w:color w:val="000000"/>
          <w:sz w:val="24"/>
          <w:szCs w:val="24"/>
        </w:rPr>
        <w:t>mulching</w:t>
      </w:r>
      <w:proofErr w:type="spellEnd"/>
      <w:r w:rsidRPr="00EA3FDC">
        <w:rPr>
          <w:rFonts w:ascii="Times New Roman" w:eastAsia="Calibri" w:hAnsi="Times New Roman" w:cs="Times New Roman"/>
          <w:color w:val="000000"/>
          <w:sz w:val="24"/>
          <w:szCs w:val="24"/>
        </w:rPr>
        <w:t>" (cobertura da área da coroa com a grama seca cortada) para que seja aumentada a retenção de água (aumentando e prolongando seu aproveitamento pelas mudas), seja aumentado o fornecimento de nutrientes, seja melhorado a física do solo (favorecendo o desenvolvimento radicular e a fauna do solo) e seja diminuída a perda de água por evaporação (por evitar que os raios solares atinjam o solo).</w:t>
      </w:r>
    </w:p>
    <w:p w14:paraId="31B9B9F1" w14:textId="77777777" w:rsidR="00EA3FDC" w:rsidRDefault="00EA3FDC" w:rsidP="00EA3FDC">
      <w:pPr>
        <w:pStyle w:val="SemEspaamento"/>
        <w:numPr>
          <w:ilvl w:val="0"/>
          <w:numId w:val="31"/>
        </w:numPr>
        <w:spacing w:before="240" w:after="240" w:line="276" w:lineRule="auto"/>
        <w:rPr>
          <w:rFonts w:ascii="Times New Roman" w:eastAsia="Calibri" w:hAnsi="Times New Roman" w:cs="Times New Roman"/>
          <w:color w:val="000000"/>
          <w:sz w:val="24"/>
          <w:szCs w:val="24"/>
        </w:rPr>
      </w:pPr>
      <w:r w:rsidRPr="00EA3FDC">
        <w:rPr>
          <w:rFonts w:ascii="Times New Roman" w:eastAsia="Calibri" w:hAnsi="Times New Roman" w:cs="Times New Roman"/>
          <w:color w:val="000000"/>
          <w:sz w:val="24"/>
          <w:szCs w:val="24"/>
        </w:rPr>
        <w:t>Sejam realizadas avaliações constantes da necessidade de controle de pragas nas mudas plantadas no estacionamento da Câmara, com destaque para pulgões e cochonilhas (conforme constatado em vistorias anteriores), devendo ser utilizado produtos naturais e aplicações aos sábados caso necessário em último caso, seguindo todas as recomendações e precauções necessárias em razão de se tratar de local de circulação de pessoas;</w:t>
      </w:r>
    </w:p>
    <w:p w14:paraId="3D1F317C" w14:textId="77777777" w:rsidR="00EA3FDC" w:rsidRDefault="00EA3FDC" w:rsidP="00EA3FDC">
      <w:pPr>
        <w:pStyle w:val="SemEspaamento"/>
        <w:spacing w:before="240" w:after="240" w:line="276" w:lineRule="auto"/>
        <w:ind w:left="36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Portanto, faz-se necessário para atender os requisitos do TCCA, a contratação de empresa para realização da prestação de serviços de monitoramento e manutenção, com a expedição de relatórios, pelo período de mais 2 anos, conforme o proposto. </w:t>
      </w:r>
    </w:p>
    <w:p w14:paraId="0928876C" w14:textId="77777777" w:rsidR="00EA3FDC" w:rsidRDefault="00E077D5" w:rsidP="00EA3FDC">
      <w:pPr>
        <w:pStyle w:val="SemEspaamento"/>
        <w:numPr>
          <w:ilvl w:val="0"/>
          <w:numId w:val="16"/>
        </w:numPr>
        <w:spacing w:before="240" w:after="240" w:line="276" w:lineRule="auto"/>
        <w:rPr>
          <w:rFonts w:ascii="Times New Roman" w:eastAsia="Calibri" w:hAnsi="Times New Roman" w:cs="Times New Roman"/>
          <w:b/>
          <w:color w:val="000000"/>
          <w:sz w:val="24"/>
          <w:szCs w:val="24"/>
        </w:rPr>
      </w:pPr>
      <w:r w:rsidRPr="00406F2A">
        <w:rPr>
          <w:rFonts w:ascii="Times New Roman" w:eastAsia="Calibri" w:hAnsi="Times New Roman" w:cs="Times New Roman"/>
          <w:b/>
          <w:color w:val="000000"/>
          <w:sz w:val="24"/>
          <w:szCs w:val="24"/>
        </w:rPr>
        <w:t>ESPECIFICAÇÕES TÉCNICAS</w:t>
      </w:r>
    </w:p>
    <w:p w14:paraId="72DFDD4C" w14:textId="77777777" w:rsidR="00EA3FDC" w:rsidRPr="00EA3FDC" w:rsidRDefault="00EA3FDC" w:rsidP="00EA3FDC">
      <w:pPr>
        <w:pStyle w:val="SemEspaamento"/>
        <w:spacing w:before="240" w:after="240" w:line="276" w:lineRule="auto"/>
        <w:ind w:left="142"/>
        <w:rPr>
          <w:rFonts w:ascii="Times New Roman" w:eastAsia="Calibri" w:hAnsi="Times New Roman" w:cs="Times New Roman"/>
          <w:b/>
          <w:color w:val="000000"/>
          <w:sz w:val="24"/>
          <w:szCs w:val="24"/>
        </w:rPr>
      </w:pPr>
      <w:r w:rsidRPr="00EA3FDC">
        <w:rPr>
          <w:rFonts w:ascii="Times New Roman" w:hAnsi="Times New Roman" w:cs="Times New Roman"/>
          <w:b/>
          <w:sz w:val="24"/>
          <w:szCs w:val="24"/>
        </w:rPr>
        <w:t xml:space="preserve">MANUTENÇÃO DO PLANTIO </w:t>
      </w:r>
    </w:p>
    <w:p w14:paraId="1139AD1D" w14:textId="77777777" w:rsidR="00EA3FDC" w:rsidRPr="0088075D" w:rsidRDefault="00EA3FDC" w:rsidP="00EA3FDC">
      <w:pPr>
        <w:pStyle w:val="SemEspaamento"/>
        <w:spacing w:line="276" w:lineRule="auto"/>
        <w:ind w:left="142"/>
        <w:rPr>
          <w:rFonts w:ascii="Times New Roman" w:hAnsi="Times New Roman" w:cs="Times New Roman"/>
          <w:sz w:val="24"/>
          <w:szCs w:val="24"/>
        </w:rPr>
      </w:pPr>
      <w:r w:rsidRPr="0088075D">
        <w:rPr>
          <w:rFonts w:ascii="Times New Roman" w:hAnsi="Times New Roman" w:cs="Times New Roman"/>
          <w:sz w:val="24"/>
          <w:szCs w:val="24"/>
        </w:rPr>
        <w:t>A manutenção ocorrerá mensalmente na área total do plantio, durante o período de 24 (vinte e quatro) meses, visando seu bom desenvolvimento. As campanhas de manutenção envolverão as seguintes atividades:</w:t>
      </w:r>
    </w:p>
    <w:p w14:paraId="6CB2F8CA" w14:textId="77777777" w:rsidR="00EA3FDC" w:rsidRPr="0088075D" w:rsidRDefault="00EA3FDC" w:rsidP="00EA3FDC">
      <w:pPr>
        <w:pStyle w:val="SemEspaamento"/>
        <w:numPr>
          <w:ilvl w:val="0"/>
          <w:numId w:val="32"/>
        </w:numPr>
        <w:spacing w:line="276" w:lineRule="auto"/>
        <w:rPr>
          <w:rFonts w:ascii="Times New Roman" w:hAnsi="Times New Roman" w:cs="Times New Roman"/>
          <w:sz w:val="24"/>
          <w:szCs w:val="24"/>
        </w:rPr>
      </w:pPr>
      <w:r w:rsidRPr="0088075D">
        <w:rPr>
          <w:rFonts w:ascii="Times New Roman" w:hAnsi="Times New Roman" w:cs="Times New Roman"/>
          <w:sz w:val="24"/>
          <w:szCs w:val="24"/>
        </w:rPr>
        <w:t xml:space="preserve">Roçada seletiva nas entrelinhas; </w:t>
      </w:r>
    </w:p>
    <w:p w14:paraId="28FF539F" w14:textId="77777777" w:rsidR="00EA3FDC" w:rsidRPr="0088075D" w:rsidRDefault="00EA3FDC" w:rsidP="00EA3FDC">
      <w:pPr>
        <w:pStyle w:val="SemEspaamento"/>
        <w:numPr>
          <w:ilvl w:val="0"/>
          <w:numId w:val="32"/>
        </w:numPr>
        <w:spacing w:line="276" w:lineRule="auto"/>
        <w:rPr>
          <w:rFonts w:ascii="Times New Roman" w:hAnsi="Times New Roman" w:cs="Times New Roman"/>
          <w:sz w:val="24"/>
          <w:szCs w:val="24"/>
        </w:rPr>
      </w:pPr>
      <w:r w:rsidRPr="0088075D">
        <w:rPr>
          <w:rFonts w:ascii="Times New Roman" w:hAnsi="Times New Roman" w:cs="Times New Roman"/>
          <w:sz w:val="24"/>
          <w:szCs w:val="24"/>
        </w:rPr>
        <w:t>Coroamento;</w:t>
      </w:r>
    </w:p>
    <w:p w14:paraId="6637C683" w14:textId="77777777" w:rsidR="00EA3FDC" w:rsidRPr="0088075D" w:rsidRDefault="00EA3FDC" w:rsidP="00EA3FDC">
      <w:pPr>
        <w:pStyle w:val="SemEspaamento"/>
        <w:numPr>
          <w:ilvl w:val="0"/>
          <w:numId w:val="32"/>
        </w:numPr>
        <w:spacing w:line="276" w:lineRule="auto"/>
        <w:rPr>
          <w:rFonts w:ascii="Times New Roman" w:hAnsi="Times New Roman" w:cs="Times New Roman"/>
          <w:sz w:val="24"/>
          <w:szCs w:val="24"/>
        </w:rPr>
      </w:pPr>
      <w:r w:rsidRPr="0088075D">
        <w:rPr>
          <w:rFonts w:ascii="Times New Roman" w:hAnsi="Times New Roman" w:cs="Times New Roman"/>
          <w:sz w:val="24"/>
          <w:szCs w:val="24"/>
        </w:rPr>
        <w:t>Combate às formigas;</w:t>
      </w:r>
    </w:p>
    <w:p w14:paraId="04C781EF" w14:textId="77777777" w:rsidR="00EA3FDC" w:rsidRPr="0088075D" w:rsidRDefault="00EA3FDC" w:rsidP="00EA3FDC">
      <w:pPr>
        <w:pStyle w:val="SemEspaamento"/>
        <w:numPr>
          <w:ilvl w:val="0"/>
          <w:numId w:val="32"/>
        </w:numPr>
        <w:spacing w:line="276" w:lineRule="auto"/>
        <w:rPr>
          <w:rFonts w:ascii="Times New Roman" w:hAnsi="Times New Roman" w:cs="Times New Roman"/>
          <w:sz w:val="24"/>
          <w:szCs w:val="24"/>
        </w:rPr>
      </w:pPr>
      <w:r w:rsidRPr="0088075D">
        <w:rPr>
          <w:rFonts w:ascii="Times New Roman" w:hAnsi="Times New Roman" w:cs="Times New Roman"/>
          <w:sz w:val="24"/>
          <w:szCs w:val="24"/>
        </w:rPr>
        <w:t xml:space="preserve">Adubação de cobertura; </w:t>
      </w:r>
    </w:p>
    <w:p w14:paraId="74D06857" w14:textId="77777777" w:rsidR="00EA3FDC" w:rsidRPr="0088075D" w:rsidRDefault="00EA3FDC" w:rsidP="00EA3FDC">
      <w:pPr>
        <w:pStyle w:val="SemEspaamento"/>
        <w:numPr>
          <w:ilvl w:val="0"/>
          <w:numId w:val="32"/>
        </w:numPr>
        <w:spacing w:line="276" w:lineRule="auto"/>
        <w:rPr>
          <w:rFonts w:ascii="Times New Roman" w:hAnsi="Times New Roman" w:cs="Times New Roman"/>
          <w:sz w:val="24"/>
          <w:szCs w:val="24"/>
        </w:rPr>
      </w:pPr>
      <w:r w:rsidRPr="0088075D">
        <w:rPr>
          <w:rFonts w:ascii="Times New Roman" w:hAnsi="Times New Roman" w:cs="Times New Roman"/>
          <w:sz w:val="24"/>
          <w:szCs w:val="24"/>
        </w:rPr>
        <w:t>Substituição das mudas que não obtiverem desenvolvimento;</w:t>
      </w:r>
    </w:p>
    <w:p w14:paraId="7A3FCC7C" w14:textId="77777777" w:rsidR="00EA3FDC" w:rsidRDefault="00EA3FDC" w:rsidP="00EA3FDC">
      <w:pPr>
        <w:pStyle w:val="SemEspaamento"/>
        <w:spacing w:line="276" w:lineRule="auto"/>
        <w:ind w:left="142"/>
        <w:rPr>
          <w:rFonts w:ascii="Times New Roman" w:hAnsi="Times New Roman" w:cs="Times New Roman"/>
          <w:sz w:val="24"/>
          <w:szCs w:val="24"/>
        </w:rPr>
      </w:pPr>
    </w:p>
    <w:p w14:paraId="7C94AD0D" w14:textId="77777777" w:rsidR="00EA3FDC" w:rsidRPr="0088075D" w:rsidRDefault="00B13F3E" w:rsidP="00EA3FDC">
      <w:pPr>
        <w:pStyle w:val="SemEspaamento"/>
        <w:spacing w:line="276" w:lineRule="auto"/>
        <w:ind w:left="142"/>
        <w:rPr>
          <w:rFonts w:ascii="Times New Roman" w:eastAsia="Calibri" w:hAnsi="Times New Roman" w:cs="Times New Roman"/>
          <w:b/>
          <w:color w:val="000000"/>
          <w:sz w:val="24"/>
          <w:szCs w:val="24"/>
        </w:rPr>
      </w:pPr>
      <w:r>
        <w:rPr>
          <w:rFonts w:ascii="Times New Roman" w:hAnsi="Times New Roman" w:cs="Times New Roman"/>
          <w:b/>
          <w:sz w:val="24"/>
          <w:szCs w:val="24"/>
        </w:rPr>
        <w:t>RE</w:t>
      </w:r>
      <w:r w:rsidR="00EA3FDC" w:rsidRPr="0088075D">
        <w:rPr>
          <w:rFonts w:ascii="Times New Roman" w:hAnsi="Times New Roman" w:cs="Times New Roman"/>
          <w:b/>
          <w:sz w:val="24"/>
          <w:szCs w:val="24"/>
        </w:rPr>
        <w:t>PLANTIO</w:t>
      </w:r>
    </w:p>
    <w:p w14:paraId="6EBFBD3D" w14:textId="77777777" w:rsidR="00EA3FDC" w:rsidRPr="0088075D" w:rsidRDefault="00EA3FDC" w:rsidP="00EA3FDC">
      <w:pPr>
        <w:pStyle w:val="SemEspaamento"/>
        <w:numPr>
          <w:ilvl w:val="0"/>
          <w:numId w:val="33"/>
        </w:numPr>
        <w:spacing w:line="276" w:lineRule="auto"/>
        <w:rPr>
          <w:rFonts w:ascii="Times New Roman" w:hAnsi="Times New Roman" w:cs="Times New Roman"/>
          <w:sz w:val="24"/>
          <w:szCs w:val="24"/>
        </w:rPr>
      </w:pPr>
      <w:r>
        <w:rPr>
          <w:rFonts w:ascii="Times New Roman" w:hAnsi="Times New Roman" w:cs="Times New Roman"/>
          <w:sz w:val="24"/>
          <w:szCs w:val="24"/>
        </w:rPr>
        <w:t>Roçada</w:t>
      </w:r>
      <w:r w:rsidRPr="0088075D">
        <w:rPr>
          <w:rFonts w:ascii="Times New Roman" w:hAnsi="Times New Roman" w:cs="Times New Roman"/>
          <w:sz w:val="24"/>
          <w:szCs w:val="24"/>
        </w:rPr>
        <w:t xml:space="preserve"> seletiva nas covas a serem abertas; </w:t>
      </w:r>
    </w:p>
    <w:p w14:paraId="4CCBAE31" w14:textId="77777777" w:rsidR="00EA3FDC" w:rsidRPr="0088075D" w:rsidRDefault="00EA3FDC" w:rsidP="00EA3FDC">
      <w:pPr>
        <w:pStyle w:val="SemEspaamento"/>
        <w:numPr>
          <w:ilvl w:val="0"/>
          <w:numId w:val="33"/>
        </w:numPr>
        <w:spacing w:line="276" w:lineRule="auto"/>
        <w:rPr>
          <w:rFonts w:ascii="Times New Roman" w:hAnsi="Times New Roman" w:cs="Times New Roman"/>
          <w:sz w:val="24"/>
          <w:szCs w:val="24"/>
        </w:rPr>
      </w:pPr>
      <w:r w:rsidRPr="0088075D">
        <w:rPr>
          <w:rFonts w:ascii="Times New Roman" w:hAnsi="Times New Roman" w:cs="Times New Roman"/>
          <w:sz w:val="24"/>
          <w:szCs w:val="24"/>
        </w:rPr>
        <w:t xml:space="preserve">Abertura das covas; </w:t>
      </w:r>
    </w:p>
    <w:p w14:paraId="3CE67055" w14:textId="77777777" w:rsidR="00EA3FDC" w:rsidRPr="0088075D" w:rsidRDefault="00EA3FDC" w:rsidP="00EA3FDC">
      <w:pPr>
        <w:pStyle w:val="SemEspaamento"/>
        <w:numPr>
          <w:ilvl w:val="0"/>
          <w:numId w:val="33"/>
        </w:numPr>
        <w:spacing w:line="276" w:lineRule="auto"/>
        <w:rPr>
          <w:rFonts w:ascii="Times New Roman" w:hAnsi="Times New Roman" w:cs="Times New Roman"/>
          <w:sz w:val="24"/>
          <w:szCs w:val="24"/>
        </w:rPr>
      </w:pPr>
      <w:r w:rsidRPr="0088075D">
        <w:rPr>
          <w:rFonts w:ascii="Times New Roman" w:hAnsi="Times New Roman" w:cs="Times New Roman"/>
          <w:sz w:val="24"/>
          <w:szCs w:val="24"/>
        </w:rPr>
        <w:t xml:space="preserve">Aplicação de polímero Hidrogel; </w:t>
      </w:r>
    </w:p>
    <w:p w14:paraId="6F70413F" w14:textId="77777777" w:rsidR="00EA3FDC" w:rsidRPr="0088075D" w:rsidRDefault="00EA3FDC" w:rsidP="00EA3FDC">
      <w:pPr>
        <w:pStyle w:val="SemEspaamento"/>
        <w:numPr>
          <w:ilvl w:val="0"/>
          <w:numId w:val="33"/>
        </w:numPr>
        <w:spacing w:line="276" w:lineRule="auto"/>
        <w:rPr>
          <w:rFonts w:ascii="Times New Roman" w:hAnsi="Times New Roman" w:cs="Times New Roman"/>
          <w:sz w:val="24"/>
          <w:szCs w:val="24"/>
        </w:rPr>
      </w:pPr>
      <w:r w:rsidRPr="0088075D">
        <w:rPr>
          <w:rFonts w:ascii="Times New Roman" w:hAnsi="Times New Roman" w:cs="Times New Roman"/>
          <w:sz w:val="24"/>
          <w:szCs w:val="24"/>
        </w:rPr>
        <w:t xml:space="preserve">Adubação na cova; </w:t>
      </w:r>
    </w:p>
    <w:p w14:paraId="4083FBF5" w14:textId="77777777" w:rsidR="00EA3FDC" w:rsidRPr="0088075D" w:rsidRDefault="00EA3FDC" w:rsidP="00EA3FDC">
      <w:pPr>
        <w:pStyle w:val="SemEspaamento"/>
        <w:numPr>
          <w:ilvl w:val="0"/>
          <w:numId w:val="33"/>
        </w:numPr>
        <w:spacing w:line="276" w:lineRule="auto"/>
        <w:rPr>
          <w:rFonts w:ascii="Times New Roman" w:hAnsi="Times New Roman" w:cs="Times New Roman"/>
          <w:sz w:val="24"/>
          <w:szCs w:val="24"/>
        </w:rPr>
      </w:pPr>
      <w:r w:rsidRPr="0088075D">
        <w:rPr>
          <w:rFonts w:ascii="Times New Roman" w:hAnsi="Times New Roman" w:cs="Times New Roman"/>
          <w:sz w:val="24"/>
          <w:szCs w:val="24"/>
        </w:rPr>
        <w:t xml:space="preserve">Coroamento; </w:t>
      </w:r>
    </w:p>
    <w:p w14:paraId="2265B967" w14:textId="77777777" w:rsidR="00EA3FDC" w:rsidRPr="0088075D" w:rsidRDefault="00EA3FDC" w:rsidP="00EA3FDC">
      <w:pPr>
        <w:pStyle w:val="SemEspaamento"/>
        <w:numPr>
          <w:ilvl w:val="0"/>
          <w:numId w:val="33"/>
        </w:numPr>
        <w:spacing w:line="276" w:lineRule="auto"/>
        <w:rPr>
          <w:rFonts w:ascii="Times New Roman" w:hAnsi="Times New Roman" w:cs="Times New Roman"/>
          <w:sz w:val="24"/>
          <w:szCs w:val="24"/>
        </w:rPr>
      </w:pPr>
      <w:r w:rsidRPr="0088075D">
        <w:rPr>
          <w:rFonts w:ascii="Times New Roman" w:hAnsi="Times New Roman" w:cs="Times New Roman"/>
          <w:sz w:val="24"/>
          <w:szCs w:val="24"/>
        </w:rPr>
        <w:lastRenderedPageBreak/>
        <w:t xml:space="preserve">Combate às formigas; </w:t>
      </w:r>
    </w:p>
    <w:p w14:paraId="33865E44" w14:textId="77777777" w:rsidR="00EA3FDC" w:rsidRPr="0088075D" w:rsidRDefault="00EA3FDC" w:rsidP="00EA3FDC">
      <w:pPr>
        <w:pStyle w:val="SemEspaamento"/>
        <w:numPr>
          <w:ilvl w:val="0"/>
          <w:numId w:val="33"/>
        </w:numPr>
        <w:spacing w:line="276" w:lineRule="auto"/>
        <w:rPr>
          <w:rFonts w:ascii="Times New Roman" w:hAnsi="Times New Roman" w:cs="Times New Roman"/>
          <w:sz w:val="24"/>
          <w:szCs w:val="24"/>
        </w:rPr>
      </w:pPr>
      <w:r w:rsidRPr="0088075D">
        <w:rPr>
          <w:rFonts w:ascii="Times New Roman" w:hAnsi="Times New Roman" w:cs="Times New Roman"/>
          <w:sz w:val="24"/>
          <w:szCs w:val="24"/>
        </w:rPr>
        <w:t xml:space="preserve">Plantio das mudas com, no mínimo, 1,5 metros de altura; </w:t>
      </w:r>
    </w:p>
    <w:p w14:paraId="44DB12DF" w14:textId="77777777" w:rsidR="00EA3FDC" w:rsidRPr="0088075D" w:rsidRDefault="00EA3FDC" w:rsidP="00EA3FDC">
      <w:pPr>
        <w:pStyle w:val="SemEspaamento"/>
        <w:numPr>
          <w:ilvl w:val="0"/>
          <w:numId w:val="33"/>
        </w:numPr>
        <w:spacing w:line="276" w:lineRule="auto"/>
        <w:rPr>
          <w:rFonts w:ascii="Times New Roman" w:hAnsi="Times New Roman" w:cs="Times New Roman"/>
          <w:sz w:val="24"/>
          <w:szCs w:val="24"/>
        </w:rPr>
      </w:pPr>
      <w:proofErr w:type="spellStart"/>
      <w:r w:rsidRPr="0088075D">
        <w:rPr>
          <w:rFonts w:ascii="Times New Roman" w:hAnsi="Times New Roman" w:cs="Times New Roman"/>
          <w:sz w:val="24"/>
          <w:szCs w:val="24"/>
        </w:rPr>
        <w:t>Tutoramento</w:t>
      </w:r>
      <w:proofErr w:type="spellEnd"/>
      <w:r w:rsidRPr="0088075D">
        <w:rPr>
          <w:rFonts w:ascii="Times New Roman" w:hAnsi="Times New Roman" w:cs="Times New Roman"/>
          <w:sz w:val="24"/>
          <w:szCs w:val="24"/>
        </w:rPr>
        <w:t xml:space="preserve"> com bambu; </w:t>
      </w:r>
    </w:p>
    <w:p w14:paraId="236FC962" w14:textId="77777777" w:rsidR="00EA3FDC" w:rsidRPr="0088075D" w:rsidRDefault="00EA3FDC" w:rsidP="00EA3FDC">
      <w:pPr>
        <w:pStyle w:val="SemEspaamento"/>
        <w:numPr>
          <w:ilvl w:val="0"/>
          <w:numId w:val="33"/>
        </w:numPr>
        <w:spacing w:line="276" w:lineRule="auto"/>
        <w:rPr>
          <w:rFonts w:ascii="Times New Roman" w:hAnsi="Times New Roman" w:cs="Times New Roman"/>
          <w:sz w:val="24"/>
          <w:szCs w:val="24"/>
        </w:rPr>
      </w:pPr>
      <w:r>
        <w:rPr>
          <w:rFonts w:ascii="Times New Roman" w:hAnsi="Times New Roman" w:cs="Times New Roman"/>
          <w:sz w:val="24"/>
          <w:szCs w:val="24"/>
        </w:rPr>
        <w:t>I</w:t>
      </w:r>
      <w:r w:rsidRPr="0088075D">
        <w:rPr>
          <w:rFonts w:ascii="Times New Roman" w:hAnsi="Times New Roman" w:cs="Times New Roman"/>
          <w:sz w:val="24"/>
          <w:szCs w:val="24"/>
        </w:rPr>
        <w:t xml:space="preserve">nstalação de 01 (uma) placa no local do plantio com as seguintes informações: Projeto de Compensação Ambiental com referência ao número do processo - TCCA nº041/2021, quantidade de mudas e responsabilidade técnica. </w:t>
      </w:r>
    </w:p>
    <w:p w14:paraId="128D7C50" w14:textId="77777777" w:rsidR="00EA3FDC" w:rsidRPr="0088075D" w:rsidRDefault="00EA3FDC" w:rsidP="00EA3FDC">
      <w:pPr>
        <w:pStyle w:val="SemEspaamento"/>
        <w:spacing w:line="276" w:lineRule="auto"/>
        <w:ind w:left="142"/>
        <w:rPr>
          <w:rFonts w:ascii="Times New Roman" w:hAnsi="Times New Roman" w:cs="Times New Roman"/>
          <w:sz w:val="24"/>
          <w:szCs w:val="24"/>
        </w:rPr>
      </w:pPr>
    </w:p>
    <w:p w14:paraId="58E6B605" w14:textId="77777777" w:rsidR="00EA3FDC" w:rsidRPr="0088075D" w:rsidRDefault="00EA3FDC" w:rsidP="00EA3FDC">
      <w:pPr>
        <w:pStyle w:val="SemEspaamento"/>
        <w:spacing w:line="276" w:lineRule="auto"/>
        <w:ind w:left="142"/>
        <w:rPr>
          <w:rFonts w:ascii="Times New Roman" w:hAnsi="Times New Roman" w:cs="Times New Roman"/>
          <w:b/>
          <w:sz w:val="24"/>
          <w:szCs w:val="24"/>
        </w:rPr>
      </w:pPr>
      <w:r w:rsidRPr="0088075D">
        <w:rPr>
          <w:rFonts w:ascii="Times New Roman" w:hAnsi="Times New Roman" w:cs="Times New Roman"/>
          <w:b/>
          <w:sz w:val="24"/>
          <w:szCs w:val="24"/>
        </w:rPr>
        <w:t xml:space="preserve">RELATÓRIO TÉCNICO </w:t>
      </w:r>
    </w:p>
    <w:p w14:paraId="25E1B70F" w14:textId="77777777" w:rsidR="00EA3FDC" w:rsidRPr="0088075D" w:rsidRDefault="00EA3FDC" w:rsidP="00EA3FDC">
      <w:pPr>
        <w:pStyle w:val="SemEspaamento"/>
        <w:spacing w:line="276" w:lineRule="auto"/>
        <w:ind w:left="142"/>
        <w:rPr>
          <w:rFonts w:ascii="Times New Roman" w:hAnsi="Times New Roman" w:cs="Times New Roman"/>
          <w:sz w:val="24"/>
          <w:szCs w:val="24"/>
        </w:rPr>
      </w:pPr>
      <w:r w:rsidRPr="0088075D">
        <w:rPr>
          <w:rFonts w:ascii="Times New Roman" w:hAnsi="Times New Roman" w:cs="Times New Roman"/>
          <w:sz w:val="24"/>
          <w:szCs w:val="24"/>
        </w:rPr>
        <w:t>A CONTRATADA terá que elaborar 0</w:t>
      </w:r>
      <w:r>
        <w:rPr>
          <w:rFonts w:ascii="Times New Roman" w:hAnsi="Times New Roman" w:cs="Times New Roman"/>
          <w:sz w:val="24"/>
          <w:szCs w:val="24"/>
        </w:rPr>
        <w:t>4</w:t>
      </w:r>
      <w:r w:rsidRPr="0088075D">
        <w:rPr>
          <w:rFonts w:ascii="Times New Roman" w:hAnsi="Times New Roman" w:cs="Times New Roman"/>
          <w:sz w:val="24"/>
          <w:szCs w:val="24"/>
        </w:rPr>
        <w:t xml:space="preserve"> (</w:t>
      </w:r>
      <w:r>
        <w:rPr>
          <w:rFonts w:ascii="Times New Roman" w:hAnsi="Times New Roman" w:cs="Times New Roman"/>
          <w:sz w:val="24"/>
          <w:szCs w:val="24"/>
        </w:rPr>
        <w:t>quatro</w:t>
      </w:r>
      <w:r w:rsidRPr="0088075D">
        <w:rPr>
          <w:rFonts w:ascii="Times New Roman" w:hAnsi="Times New Roman" w:cs="Times New Roman"/>
          <w:sz w:val="24"/>
          <w:szCs w:val="24"/>
        </w:rPr>
        <w:t>) relatórios técnicos, “Relatórios de Monitoramento de Plantio”, a serem entregues semestralmente, pelo período de 24 (vinte e quatro) meses.</w:t>
      </w:r>
    </w:p>
    <w:p w14:paraId="5F387ABC" w14:textId="77777777" w:rsidR="00EA3FDC" w:rsidRDefault="00EA3FDC" w:rsidP="00EA3FDC">
      <w:pPr>
        <w:pStyle w:val="SemEspaamento"/>
        <w:ind w:left="142"/>
        <w:rPr>
          <w:rFonts w:ascii="Times New Roman" w:hAnsi="Times New Roman" w:cs="Times New Roman"/>
          <w:sz w:val="24"/>
          <w:szCs w:val="24"/>
        </w:rPr>
      </w:pPr>
    </w:p>
    <w:p w14:paraId="14C978A8" w14:textId="77777777" w:rsidR="00EA3FDC" w:rsidRPr="0088075D" w:rsidRDefault="00EA3FDC" w:rsidP="00EA3FDC">
      <w:pPr>
        <w:pStyle w:val="SemEspaamento"/>
        <w:spacing w:line="276" w:lineRule="auto"/>
        <w:ind w:left="142"/>
        <w:rPr>
          <w:rFonts w:ascii="Times New Roman" w:hAnsi="Times New Roman" w:cs="Times New Roman"/>
          <w:b/>
          <w:sz w:val="24"/>
          <w:szCs w:val="24"/>
        </w:rPr>
      </w:pPr>
      <w:r w:rsidRPr="0088075D">
        <w:rPr>
          <w:rFonts w:ascii="Times New Roman" w:hAnsi="Times New Roman" w:cs="Times New Roman"/>
          <w:b/>
          <w:sz w:val="24"/>
          <w:szCs w:val="24"/>
        </w:rPr>
        <w:t>RESPONSABILIDADE TÉCNICA</w:t>
      </w:r>
    </w:p>
    <w:p w14:paraId="10269043" w14:textId="77777777" w:rsidR="00EA3FDC" w:rsidRDefault="00EA3FDC" w:rsidP="00EA3FDC">
      <w:pPr>
        <w:pStyle w:val="SemEspaamento"/>
        <w:spacing w:line="276" w:lineRule="auto"/>
        <w:ind w:left="142"/>
        <w:rPr>
          <w:rFonts w:ascii="Times New Roman" w:hAnsi="Times New Roman" w:cs="Times New Roman"/>
          <w:sz w:val="24"/>
          <w:szCs w:val="24"/>
        </w:rPr>
      </w:pPr>
      <w:r w:rsidRPr="0088075D">
        <w:rPr>
          <w:rFonts w:ascii="Times New Roman" w:hAnsi="Times New Roman" w:cs="Times New Roman"/>
          <w:sz w:val="24"/>
          <w:szCs w:val="24"/>
        </w:rPr>
        <w:t xml:space="preserve">A CONTRATADA terá que </w:t>
      </w:r>
      <w:proofErr w:type="spellStart"/>
      <w:r w:rsidRPr="0088075D">
        <w:rPr>
          <w:rFonts w:ascii="Times New Roman" w:hAnsi="Times New Roman" w:cs="Times New Roman"/>
          <w:sz w:val="24"/>
          <w:szCs w:val="24"/>
        </w:rPr>
        <w:t>fornece</w:t>
      </w:r>
      <w:r>
        <w:rPr>
          <w:rFonts w:ascii="Times New Roman" w:hAnsi="Times New Roman" w:cs="Times New Roman"/>
          <w:sz w:val="24"/>
          <w:szCs w:val="24"/>
        </w:rPr>
        <w:t>r</w:t>
      </w:r>
      <w:proofErr w:type="spellEnd"/>
      <w:r w:rsidRPr="0088075D">
        <w:rPr>
          <w:rFonts w:ascii="Times New Roman" w:hAnsi="Times New Roman" w:cs="Times New Roman"/>
          <w:sz w:val="24"/>
          <w:szCs w:val="24"/>
        </w:rPr>
        <w:t xml:space="preserve"> a devida Anotação de Responsabilidade Técnica – ART de todos os relatórios apresentados.</w:t>
      </w:r>
    </w:p>
    <w:p w14:paraId="32791BE7" w14:textId="77777777" w:rsidR="00EA3FDC" w:rsidRDefault="00EA3FDC" w:rsidP="00EA3FDC">
      <w:pPr>
        <w:pStyle w:val="SemEspaamento"/>
        <w:spacing w:line="276" w:lineRule="auto"/>
        <w:ind w:left="142"/>
        <w:rPr>
          <w:rFonts w:ascii="Times New Roman" w:hAnsi="Times New Roman" w:cs="Times New Roman"/>
          <w:sz w:val="24"/>
          <w:szCs w:val="24"/>
        </w:rPr>
      </w:pPr>
    </w:p>
    <w:p w14:paraId="6B304448" w14:textId="77777777" w:rsidR="00EA3FDC" w:rsidRDefault="00EA3FDC" w:rsidP="00EA3FDC">
      <w:pPr>
        <w:spacing w:line="276" w:lineRule="auto"/>
        <w:ind w:left="142"/>
        <w:rPr>
          <w:rFonts w:ascii="Times New Roman" w:eastAsia="Calibri" w:hAnsi="Times New Roman" w:cs="Times New Roman"/>
          <w:b/>
          <w:color w:val="000000"/>
          <w:sz w:val="24"/>
          <w:szCs w:val="24"/>
        </w:rPr>
      </w:pPr>
      <w:r w:rsidRPr="00EA3FDC">
        <w:rPr>
          <w:rFonts w:ascii="Times New Roman" w:eastAsia="Calibri" w:hAnsi="Times New Roman" w:cs="Times New Roman"/>
          <w:b/>
          <w:color w:val="000000"/>
          <w:sz w:val="24"/>
          <w:szCs w:val="24"/>
        </w:rPr>
        <w:t>INSPEÇÃO</w:t>
      </w:r>
    </w:p>
    <w:p w14:paraId="35B8766B" w14:textId="77777777" w:rsidR="003B4BA0" w:rsidRPr="00406F2A" w:rsidRDefault="00EA3FDC" w:rsidP="00EA3FDC">
      <w:pPr>
        <w:spacing w:line="276" w:lineRule="auto"/>
        <w:ind w:left="142"/>
        <w:rPr>
          <w:rFonts w:ascii="Times New Roman" w:eastAsia="Calibri" w:hAnsi="Times New Roman" w:cs="Times New Roman"/>
          <w:b/>
          <w:color w:val="000000"/>
          <w:sz w:val="24"/>
          <w:szCs w:val="24"/>
        </w:rPr>
      </w:pPr>
      <w:r w:rsidRPr="00E42383">
        <w:rPr>
          <w:rFonts w:ascii="Times New Roman" w:eastAsia="Calibri" w:hAnsi="Times New Roman" w:cs="Times New Roman"/>
          <w:color w:val="000000"/>
          <w:sz w:val="24"/>
          <w:szCs w:val="24"/>
        </w:rPr>
        <w:t xml:space="preserve">Os serviços executados serão inspecionados pela FISCALIZAÇÃO da Câmara Municipal de Paulínia, ficando a contratada obrigada a </w:t>
      </w:r>
      <w:r w:rsidRPr="00E42383">
        <w:rPr>
          <w:rFonts w:ascii="Times New Roman" w:hAnsi="Times New Roman" w:cs="Times New Roman"/>
          <w:sz w:val="24"/>
          <w:szCs w:val="24"/>
        </w:rPr>
        <w:t>reparar, corrigir, remover ou refazer, no todo ou em parte, os serviços considerados inadequados.</w:t>
      </w:r>
    </w:p>
    <w:p w14:paraId="2278B692" w14:textId="77777777" w:rsidR="00E077D5" w:rsidRPr="00406F2A" w:rsidRDefault="00E077D5" w:rsidP="00406F2A">
      <w:pPr>
        <w:pStyle w:val="SemEspaamento"/>
        <w:numPr>
          <w:ilvl w:val="0"/>
          <w:numId w:val="16"/>
        </w:numPr>
        <w:spacing w:before="240" w:after="240" w:line="276" w:lineRule="auto"/>
        <w:rPr>
          <w:rFonts w:ascii="Times New Roman" w:eastAsia="Calibri" w:hAnsi="Times New Roman" w:cs="Times New Roman"/>
          <w:b/>
          <w:color w:val="000000"/>
          <w:sz w:val="24"/>
          <w:szCs w:val="24"/>
        </w:rPr>
      </w:pPr>
      <w:r w:rsidRPr="00406F2A">
        <w:rPr>
          <w:rFonts w:ascii="Times New Roman" w:eastAsia="Calibri" w:hAnsi="Times New Roman" w:cs="Times New Roman"/>
          <w:b/>
          <w:color w:val="000000"/>
          <w:sz w:val="24"/>
          <w:szCs w:val="24"/>
        </w:rPr>
        <w:t>QUALIFICAÇÃO TÉCNICA DA CONTRATADA</w:t>
      </w:r>
    </w:p>
    <w:p w14:paraId="0C00C7CD" w14:textId="77777777" w:rsidR="00E077D5" w:rsidRPr="00406F2A" w:rsidRDefault="00E077D5" w:rsidP="00406F2A">
      <w:pPr>
        <w:pStyle w:val="SemEspaamento"/>
        <w:spacing w:before="240" w:after="240" w:line="276" w:lineRule="auto"/>
        <w:ind w:left="142"/>
        <w:rPr>
          <w:rFonts w:ascii="Times New Roman" w:eastAsia="Calibri" w:hAnsi="Times New Roman" w:cs="Times New Roman"/>
          <w:color w:val="000000"/>
          <w:sz w:val="24"/>
          <w:szCs w:val="24"/>
        </w:rPr>
      </w:pPr>
      <w:r w:rsidRPr="00406F2A">
        <w:rPr>
          <w:rFonts w:ascii="Times New Roman" w:eastAsia="Calibri" w:hAnsi="Times New Roman" w:cs="Times New Roman"/>
          <w:color w:val="000000"/>
          <w:sz w:val="24"/>
          <w:szCs w:val="24"/>
        </w:rPr>
        <w:t>A empresa contratada deve possuir:</w:t>
      </w:r>
    </w:p>
    <w:p w14:paraId="14FDAA67" w14:textId="77777777" w:rsidR="00E077D5" w:rsidRPr="00406F2A" w:rsidRDefault="00E077D5" w:rsidP="00406F2A">
      <w:pPr>
        <w:pStyle w:val="SemEspaamento"/>
        <w:numPr>
          <w:ilvl w:val="0"/>
          <w:numId w:val="23"/>
        </w:numPr>
        <w:spacing w:before="240" w:after="240" w:line="276" w:lineRule="auto"/>
        <w:rPr>
          <w:rFonts w:ascii="Times New Roman" w:eastAsia="Calibri" w:hAnsi="Times New Roman" w:cs="Times New Roman"/>
          <w:color w:val="000000"/>
          <w:sz w:val="24"/>
          <w:szCs w:val="24"/>
        </w:rPr>
      </w:pPr>
      <w:bookmarkStart w:id="5" w:name="_Hlk169119006"/>
      <w:r w:rsidRPr="00406F2A">
        <w:rPr>
          <w:rFonts w:ascii="Times New Roman" w:eastAsia="Calibri" w:hAnsi="Times New Roman" w:cs="Times New Roman"/>
          <w:color w:val="000000"/>
          <w:sz w:val="24"/>
          <w:szCs w:val="24"/>
        </w:rPr>
        <w:t xml:space="preserve">Equipe técnica qualificada com certificação </w:t>
      </w:r>
      <w:r w:rsidR="00EA3FDC">
        <w:rPr>
          <w:rFonts w:ascii="Times New Roman" w:eastAsia="Calibri" w:hAnsi="Times New Roman" w:cs="Times New Roman"/>
          <w:color w:val="000000"/>
          <w:sz w:val="24"/>
          <w:szCs w:val="24"/>
        </w:rPr>
        <w:t>para realização dos serviços contratados</w:t>
      </w:r>
      <w:r w:rsidRPr="00406F2A">
        <w:rPr>
          <w:rFonts w:ascii="Times New Roman" w:eastAsia="Calibri" w:hAnsi="Times New Roman" w:cs="Times New Roman"/>
          <w:color w:val="000000"/>
          <w:sz w:val="24"/>
          <w:szCs w:val="24"/>
        </w:rPr>
        <w:t>.</w:t>
      </w:r>
    </w:p>
    <w:p w14:paraId="627EDF9C" w14:textId="77777777" w:rsidR="003B4BA0" w:rsidRPr="00406F2A" w:rsidRDefault="003B4BA0" w:rsidP="00406F2A">
      <w:pPr>
        <w:pStyle w:val="SemEspaamento"/>
        <w:numPr>
          <w:ilvl w:val="0"/>
          <w:numId w:val="23"/>
        </w:numPr>
        <w:spacing w:before="240" w:after="240" w:line="276" w:lineRule="auto"/>
        <w:rPr>
          <w:rFonts w:ascii="Times New Roman" w:eastAsia="Calibri" w:hAnsi="Times New Roman" w:cs="Times New Roman"/>
          <w:color w:val="000000"/>
          <w:sz w:val="24"/>
          <w:szCs w:val="24"/>
        </w:rPr>
      </w:pPr>
      <w:r w:rsidRPr="00406F2A">
        <w:rPr>
          <w:rFonts w:ascii="Times New Roman" w:eastAsia="Calibri" w:hAnsi="Times New Roman" w:cs="Times New Roman"/>
          <w:color w:val="000000"/>
          <w:sz w:val="24"/>
          <w:szCs w:val="24"/>
        </w:rPr>
        <w:t>Proposta financeira.</w:t>
      </w:r>
    </w:p>
    <w:p w14:paraId="38554FFB" w14:textId="77777777" w:rsidR="003B4BA0" w:rsidRPr="00406F2A" w:rsidRDefault="003B4BA0" w:rsidP="00406F2A">
      <w:pPr>
        <w:pStyle w:val="SemEspaamento"/>
        <w:numPr>
          <w:ilvl w:val="0"/>
          <w:numId w:val="23"/>
        </w:numPr>
        <w:spacing w:before="240" w:after="240" w:line="276" w:lineRule="auto"/>
        <w:rPr>
          <w:rFonts w:ascii="Times New Roman" w:eastAsia="Calibri" w:hAnsi="Times New Roman" w:cs="Times New Roman"/>
          <w:color w:val="000000"/>
          <w:sz w:val="24"/>
          <w:szCs w:val="24"/>
        </w:rPr>
      </w:pPr>
      <w:r w:rsidRPr="00406F2A">
        <w:rPr>
          <w:rFonts w:ascii="Times New Roman" w:eastAsia="Calibri" w:hAnsi="Times New Roman" w:cs="Times New Roman"/>
          <w:color w:val="000000"/>
          <w:sz w:val="24"/>
          <w:szCs w:val="24"/>
        </w:rPr>
        <w:t>Plano de execução dos serviços.</w:t>
      </w:r>
      <w:bookmarkEnd w:id="5"/>
    </w:p>
    <w:p w14:paraId="3BEA2C59" w14:textId="77777777" w:rsidR="00E077D5" w:rsidRPr="00DD4F98" w:rsidRDefault="00E077D5" w:rsidP="00B13F3E">
      <w:pPr>
        <w:pStyle w:val="SemEspaamento"/>
        <w:numPr>
          <w:ilvl w:val="0"/>
          <w:numId w:val="16"/>
        </w:numPr>
        <w:spacing w:before="240" w:after="240" w:line="276" w:lineRule="auto"/>
        <w:rPr>
          <w:rFonts w:ascii="Times New Roman" w:eastAsia="Calibri" w:hAnsi="Times New Roman" w:cs="Times New Roman"/>
          <w:b/>
          <w:color w:val="000000"/>
          <w:sz w:val="24"/>
          <w:szCs w:val="24"/>
        </w:rPr>
      </w:pPr>
      <w:r w:rsidRPr="00406F2A">
        <w:rPr>
          <w:rFonts w:ascii="Times New Roman" w:eastAsia="Calibri" w:hAnsi="Times New Roman" w:cs="Times New Roman"/>
          <w:b/>
          <w:color w:val="000000"/>
          <w:sz w:val="24"/>
          <w:szCs w:val="24"/>
        </w:rPr>
        <w:t>PRAZO DE EXECUÇÃO</w:t>
      </w:r>
      <w:r w:rsidR="00074188">
        <w:rPr>
          <w:rFonts w:ascii="Times New Roman" w:eastAsia="Calibri" w:hAnsi="Times New Roman" w:cs="Times New Roman"/>
          <w:b/>
          <w:color w:val="000000"/>
          <w:sz w:val="24"/>
          <w:szCs w:val="24"/>
        </w:rPr>
        <w:t xml:space="preserve"> E </w:t>
      </w:r>
      <w:r w:rsidR="00074188" w:rsidRPr="00DD4F98">
        <w:rPr>
          <w:rFonts w:ascii="Times New Roman" w:eastAsia="Calibri" w:hAnsi="Times New Roman" w:cs="Times New Roman"/>
          <w:b/>
          <w:color w:val="000000"/>
          <w:sz w:val="24"/>
          <w:szCs w:val="24"/>
        </w:rPr>
        <w:t>FORMA DE CONTRATAÇÃO</w:t>
      </w:r>
    </w:p>
    <w:p w14:paraId="21B415D8" w14:textId="77777777" w:rsidR="00E077D5" w:rsidRPr="00DD4F98" w:rsidRDefault="00E077D5" w:rsidP="00A60C86">
      <w:pPr>
        <w:pStyle w:val="SemEspaamento"/>
        <w:spacing w:before="240" w:after="240" w:line="276" w:lineRule="auto"/>
        <w:ind w:left="426"/>
        <w:rPr>
          <w:rFonts w:ascii="Times New Roman" w:eastAsia="Calibri" w:hAnsi="Times New Roman" w:cs="Times New Roman"/>
          <w:color w:val="000000"/>
          <w:sz w:val="24"/>
          <w:szCs w:val="24"/>
        </w:rPr>
      </w:pPr>
      <w:bookmarkStart w:id="6" w:name="_Hlk169118069"/>
      <w:r w:rsidRPr="00DD4F98">
        <w:rPr>
          <w:rFonts w:ascii="Times New Roman" w:eastAsia="Calibri" w:hAnsi="Times New Roman" w:cs="Times New Roman"/>
          <w:color w:val="000000"/>
          <w:sz w:val="24"/>
          <w:szCs w:val="24"/>
        </w:rPr>
        <w:t xml:space="preserve">O prazo para a execução dos serviços será de </w:t>
      </w:r>
      <w:r w:rsidR="003B2CC0">
        <w:rPr>
          <w:rFonts w:ascii="Times New Roman" w:eastAsia="Calibri" w:hAnsi="Times New Roman" w:cs="Times New Roman"/>
          <w:color w:val="000000"/>
          <w:sz w:val="24"/>
          <w:szCs w:val="24"/>
        </w:rPr>
        <w:t xml:space="preserve">24 meses </w:t>
      </w:r>
      <w:r w:rsidRPr="00DD4F98">
        <w:rPr>
          <w:rFonts w:ascii="Times New Roman" w:eastAsia="Calibri" w:hAnsi="Times New Roman" w:cs="Times New Roman"/>
          <w:color w:val="000000"/>
          <w:sz w:val="24"/>
          <w:szCs w:val="24"/>
        </w:rPr>
        <w:t>a partir da data</w:t>
      </w:r>
      <w:r w:rsidR="001426C7" w:rsidRPr="00DD4F98">
        <w:rPr>
          <w:rFonts w:ascii="Times New Roman" w:eastAsia="Calibri" w:hAnsi="Times New Roman" w:cs="Times New Roman"/>
          <w:color w:val="000000"/>
          <w:sz w:val="24"/>
          <w:szCs w:val="24"/>
        </w:rPr>
        <w:t xml:space="preserve"> de emissão da Ordem de Serviço, prorrogável por igual período, em decorrência de fatores supervenientes e extraordinários, que dificultem a execução.</w:t>
      </w:r>
    </w:p>
    <w:p w14:paraId="14B6CC33" w14:textId="77777777" w:rsidR="0065512C" w:rsidRPr="00406F2A" w:rsidRDefault="0065512C" w:rsidP="00A60C86">
      <w:pPr>
        <w:pStyle w:val="SemEspaamento"/>
        <w:spacing w:before="240" w:after="240" w:line="276" w:lineRule="auto"/>
        <w:ind w:left="426"/>
        <w:rPr>
          <w:rFonts w:ascii="Times New Roman" w:eastAsia="Calibri" w:hAnsi="Times New Roman" w:cs="Times New Roman"/>
          <w:color w:val="000000"/>
          <w:sz w:val="24"/>
          <w:szCs w:val="24"/>
        </w:rPr>
      </w:pPr>
      <w:r w:rsidRPr="00DD4F98">
        <w:rPr>
          <w:rFonts w:ascii="Times New Roman" w:eastAsia="Calibri" w:hAnsi="Times New Roman" w:cs="Times New Roman"/>
          <w:color w:val="000000"/>
          <w:sz w:val="24"/>
          <w:szCs w:val="24"/>
        </w:rPr>
        <w:t>A Câmara Municipal de Paulínia substituirá o Termo de Contrato por Nota de Empenho, ficando a contratada submetida a todas a condições presentes neste Termo de Referência.</w:t>
      </w:r>
      <w:r>
        <w:rPr>
          <w:rFonts w:ascii="Times New Roman" w:eastAsia="Calibri" w:hAnsi="Times New Roman" w:cs="Times New Roman"/>
          <w:color w:val="000000"/>
          <w:sz w:val="24"/>
          <w:szCs w:val="24"/>
        </w:rPr>
        <w:t xml:space="preserve"> </w:t>
      </w:r>
    </w:p>
    <w:bookmarkEnd w:id="6"/>
    <w:p w14:paraId="43C47401" w14:textId="77777777" w:rsidR="00E077D5" w:rsidRPr="00406F2A" w:rsidRDefault="00E077D5" w:rsidP="00406F2A">
      <w:pPr>
        <w:pStyle w:val="SemEspaamento"/>
        <w:spacing w:before="240" w:after="240" w:line="276" w:lineRule="auto"/>
        <w:ind w:left="142"/>
        <w:rPr>
          <w:rFonts w:ascii="Times New Roman" w:eastAsia="Calibri" w:hAnsi="Times New Roman" w:cs="Times New Roman"/>
          <w:b/>
          <w:color w:val="000000"/>
          <w:sz w:val="24"/>
          <w:szCs w:val="24"/>
        </w:rPr>
      </w:pPr>
      <w:r w:rsidRPr="00406F2A">
        <w:rPr>
          <w:rFonts w:ascii="Times New Roman" w:eastAsia="Calibri" w:hAnsi="Times New Roman" w:cs="Times New Roman"/>
          <w:b/>
          <w:color w:val="000000"/>
          <w:sz w:val="24"/>
          <w:szCs w:val="24"/>
        </w:rPr>
        <w:t>6. CONDIÇÕES DE PAGAMENTO</w:t>
      </w:r>
    </w:p>
    <w:p w14:paraId="62A31C09" w14:textId="77777777" w:rsidR="00E077D5" w:rsidRPr="00406F2A" w:rsidRDefault="00E077D5" w:rsidP="00406F2A">
      <w:pPr>
        <w:pStyle w:val="SemEspaamento"/>
        <w:spacing w:before="240" w:after="240" w:line="276" w:lineRule="auto"/>
        <w:ind w:left="142"/>
        <w:rPr>
          <w:rFonts w:ascii="Times New Roman" w:eastAsia="Calibri" w:hAnsi="Times New Roman" w:cs="Times New Roman"/>
          <w:color w:val="000000"/>
          <w:sz w:val="24"/>
          <w:szCs w:val="24"/>
        </w:rPr>
      </w:pPr>
      <w:r w:rsidRPr="00406F2A">
        <w:rPr>
          <w:rFonts w:ascii="Times New Roman" w:eastAsia="Calibri" w:hAnsi="Times New Roman" w:cs="Times New Roman"/>
          <w:color w:val="000000"/>
          <w:sz w:val="24"/>
          <w:szCs w:val="24"/>
        </w:rPr>
        <w:t>O pagamento será efetuado conforme segue:</w:t>
      </w:r>
    </w:p>
    <w:p w14:paraId="26775EA9" w14:textId="77777777" w:rsidR="00A64337" w:rsidRPr="00406F2A" w:rsidRDefault="00A64337" w:rsidP="00406F2A">
      <w:pPr>
        <w:pStyle w:val="PargrafodaLista"/>
        <w:widowControl w:val="0"/>
        <w:numPr>
          <w:ilvl w:val="0"/>
          <w:numId w:val="22"/>
        </w:numPr>
        <w:tabs>
          <w:tab w:val="left" w:pos="1438"/>
        </w:tabs>
        <w:autoSpaceDE w:val="0"/>
        <w:autoSpaceDN w:val="0"/>
        <w:spacing w:before="240" w:after="240" w:line="276" w:lineRule="auto"/>
        <w:ind w:right="114"/>
        <w:rPr>
          <w:rFonts w:ascii="Times New Roman" w:eastAsia="Calibri" w:hAnsi="Times New Roman" w:cs="Times New Roman"/>
          <w:color w:val="000000"/>
          <w:sz w:val="24"/>
          <w:szCs w:val="24"/>
        </w:rPr>
      </w:pPr>
      <w:r w:rsidRPr="00406F2A">
        <w:rPr>
          <w:rFonts w:ascii="Times New Roman" w:eastAsia="Calibri" w:hAnsi="Times New Roman" w:cs="Times New Roman"/>
          <w:color w:val="000000"/>
          <w:sz w:val="24"/>
          <w:szCs w:val="24"/>
        </w:rPr>
        <w:lastRenderedPageBreak/>
        <w:t>Somente poderão ser considerados para efeito de pagamento os serviços efetivamente executados pela Contratada, em conformidade com este Termo de Referência.</w:t>
      </w:r>
    </w:p>
    <w:p w14:paraId="4C77479F" w14:textId="77777777" w:rsidR="00A60C86" w:rsidRPr="00DD4F98" w:rsidRDefault="001F5D31" w:rsidP="00A60C86">
      <w:pPr>
        <w:pStyle w:val="PargrafodaLista"/>
        <w:widowControl w:val="0"/>
        <w:numPr>
          <w:ilvl w:val="0"/>
          <w:numId w:val="22"/>
        </w:numPr>
        <w:tabs>
          <w:tab w:val="left" w:pos="1438"/>
        </w:tabs>
        <w:autoSpaceDE w:val="0"/>
        <w:autoSpaceDN w:val="0"/>
        <w:spacing w:before="240" w:after="240" w:line="276" w:lineRule="auto"/>
        <w:ind w:right="114"/>
        <w:rPr>
          <w:rFonts w:ascii="Times New Roman" w:eastAsia="Calibri" w:hAnsi="Times New Roman" w:cs="Times New Roman"/>
          <w:color w:val="000000"/>
          <w:sz w:val="24"/>
          <w:szCs w:val="24"/>
        </w:rPr>
      </w:pPr>
      <w:r w:rsidRPr="00406F2A">
        <w:rPr>
          <w:rFonts w:ascii="Times New Roman" w:hAnsi="Times New Roman" w:cs="Times New Roman"/>
          <w:sz w:val="24"/>
          <w:szCs w:val="24"/>
        </w:rPr>
        <w:t>O pagamento será efetuado no prazo de até 10 (d</w:t>
      </w:r>
      <w:r w:rsidR="00A60C86">
        <w:rPr>
          <w:rFonts w:ascii="Times New Roman" w:hAnsi="Times New Roman" w:cs="Times New Roman"/>
          <w:sz w:val="24"/>
          <w:szCs w:val="24"/>
        </w:rPr>
        <w:t xml:space="preserve">ez) dias úteis </w:t>
      </w:r>
      <w:r w:rsidR="00A60C86" w:rsidRPr="00DD4F98">
        <w:rPr>
          <w:rFonts w:ascii="Times New Roman" w:hAnsi="Times New Roman" w:cs="Times New Roman"/>
          <w:sz w:val="24"/>
          <w:szCs w:val="24"/>
        </w:rPr>
        <w:t xml:space="preserve">contados do aceita da Nota Fiscal pela Câmara Municipal de Paulínia. O pagamento será feito </w:t>
      </w:r>
      <w:r w:rsidR="00A60C86" w:rsidRPr="00DD4F98">
        <w:rPr>
          <w:rFonts w:ascii="Times New Roman" w:hAnsi="Times New Roman" w:cs="Times New Roman"/>
          <w:b/>
          <w:sz w:val="24"/>
          <w:szCs w:val="24"/>
          <w:u w:val="single"/>
        </w:rPr>
        <w:t>exclusivamente</w:t>
      </w:r>
      <w:r w:rsidR="00A60C86" w:rsidRPr="00DD4F98">
        <w:rPr>
          <w:rFonts w:ascii="Times New Roman" w:hAnsi="Times New Roman" w:cs="Times New Roman"/>
          <w:sz w:val="24"/>
          <w:szCs w:val="24"/>
        </w:rPr>
        <w:t xml:space="preserve"> através de boleto bancário ou transferência em contas do Banco do Brasil.</w:t>
      </w:r>
    </w:p>
    <w:p w14:paraId="17036A84" w14:textId="77777777" w:rsidR="00E077D5" w:rsidRPr="00406F2A" w:rsidRDefault="00E077D5" w:rsidP="00406F2A">
      <w:pPr>
        <w:pStyle w:val="SemEspaamento"/>
        <w:spacing w:before="240" w:after="240" w:line="276" w:lineRule="auto"/>
        <w:ind w:left="142"/>
        <w:rPr>
          <w:rFonts w:ascii="Times New Roman" w:eastAsia="Calibri" w:hAnsi="Times New Roman" w:cs="Times New Roman"/>
          <w:b/>
          <w:color w:val="000000"/>
          <w:sz w:val="24"/>
          <w:szCs w:val="24"/>
        </w:rPr>
      </w:pPr>
      <w:r w:rsidRPr="00406F2A">
        <w:rPr>
          <w:rFonts w:ascii="Times New Roman" w:eastAsia="Calibri" w:hAnsi="Times New Roman" w:cs="Times New Roman"/>
          <w:b/>
          <w:color w:val="000000"/>
          <w:sz w:val="24"/>
          <w:szCs w:val="24"/>
        </w:rPr>
        <w:t>7. GARANTIA</w:t>
      </w:r>
    </w:p>
    <w:p w14:paraId="791A15ED" w14:textId="77777777" w:rsidR="00E077D5" w:rsidRPr="00406F2A" w:rsidRDefault="00E077D5" w:rsidP="00406F2A">
      <w:pPr>
        <w:pStyle w:val="SemEspaamento"/>
        <w:numPr>
          <w:ilvl w:val="0"/>
          <w:numId w:val="22"/>
        </w:numPr>
        <w:spacing w:before="240" w:after="240" w:line="276" w:lineRule="auto"/>
        <w:rPr>
          <w:rFonts w:ascii="Times New Roman" w:eastAsia="Calibri" w:hAnsi="Times New Roman" w:cs="Times New Roman"/>
          <w:color w:val="000000"/>
          <w:sz w:val="24"/>
          <w:szCs w:val="24"/>
        </w:rPr>
      </w:pPr>
      <w:r w:rsidRPr="00406F2A">
        <w:rPr>
          <w:rFonts w:ascii="Times New Roman" w:eastAsia="Calibri" w:hAnsi="Times New Roman" w:cs="Times New Roman"/>
          <w:color w:val="000000"/>
          <w:sz w:val="24"/>
          <w:szCs w:val="24"/>
        </w:rPr>
        <w:t xml:space="preserve">A empresa contratada deverá oferecer garantia mínima de </w:t>
      </w:r>
      <w:r w:rsidR="003B2CC0">
        <w:rPr>
          <w:rFonts w:ascii="Times New Roman" w:eastAsia="Calibri" w:hAnsi="Times New Roman" w:cs="Times New Roman"/>
          <w:color w:val="000000"/>
          <w:sz w:val="24"/>
          <w:szCs w:val="24"/>
        </w:rPr>
        <w:t>2 (dois)</w:t>
      </w:r>
      <w:r w:rsidRPr="00406F2A">
        <w:rPr>
          <w:rFonts w:ascii="Times New Roman" w:eastAsia="Calibri" w:hAnsi="Times New Roman" w:cs="Times New Roman"/>
          <w:color w:val="000000"/>
          <w:sz w:val="24"/>
          <w:szCs w:val="24"/>
        </w:rPr>
        <w:t xml:space="preserve"> meses, a contar da data de aceitação dos serviços.</w:t>
      </w:r>
    </w:p>
    <w:p w14:paraId="78C82C57" w14:textId="77777777" w:rsidR="00E077D5" w:rsidRPr="00406F2A" w:rsidRDefault="0065512C" w:rsidP="00406F2A">
      <w:pPr>
        <w:pStyle w:val="SemEspaamento"/>
        <w:spacing w:before="240" w:after="240" w:line="276" w:lineRule="auto"/>
        <w:ind w:left="142"/>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8. CRITÉRIOS DE JULGAMENTO DAS PROPOSTAS</w:t>
      </w:r>
    </w:p>
    <w:p w14:paraId="325A0090" w14:textId="77777777" w:rsidR="00E077D5" w:rsidRPr="0065512C" w:rsidRDefault="00E077D5" w:rsidP="00987819">
      <w:pPr>
        <w:pStyle w:val="SemEspaamento"/>
        <w:numPr>
          <w:ilvl w:val="1"/>
          <w:numId w:val="29"/>
        </w:numPr>
        <w:spacing w:before="240" w:after="240" w:line="276" w:lineRule="auto"/>
        <w:ind w:left="851"/>
        <w:rPr>
          <w:rFonts w:ascii="Times New Roman" w:eastAsia="Calibri" w:hAnsi="Times New Roman" w:cs="Times New Roman"/>
          <w:color w:val="000000"/>
          <w:sz w:val="24"/>
          <w:szCs w:val="24"/>
        </w:rPr>
      </w:pPr>
      <w:r w:rsidRPr="00406F2A">
        <w:rPr>
          <w:rFonts w:ascii="Times New Roman" w:eastAsia="Calibri" w:hAnsi="Times New Roman" w:cs="Times New Roman"/>
          <w:color w:val="000000"/>
          <w:sz w:val="24"/>
          <w:szCs w:val="24"/>
        </w:rPr>
        <w:t xml:space="preserve">As propostas </w:t>
      </w:r>
      <w:r w:rsidR="0065512C">
        <w:rPr>
          <w:rFonts w:ascii="Times New Roman" w:eastAsia="Calibri" w:hAnsi="Times New Roman" w:cs="Times New Roman"/>
          <w:color w:val="000000"/>
          <w:sz w:val="24"/>
          <w:szCs w:val="24"/>
        </w:rPr>
        <w:t xml:space="preserve">serão julgadas pelo critério de </w:t>
      </w:r>
      <w:r w:rsidR="0065512C">
        <w:rPr>
          <w:rFonts w:ascii="Times New Roman" w:eastAsia="Calibri" w:hAnsi="Times New Roman" w:cs="Times New Roman"/>
          <w:b/>
          <w:color w:val="000000"/>
          <w:sz w:val="24"/>
          <w:szCs w:val="24"/>
          <w:u w:val="single"/>
        </w:rPr>
        <w:t>MENOR PREÇO GLOBAL.</w:t>
      </w:r>
    </w:p>
    <w:p w14:paraId="41D47100" w14:textId="77777777" w:rsidR="00987819" w:rsidRPr="00DD4F98" w:rsidRDefault="0065512C" w:rsidP="00DD4F98">
      <w:pPr>
        <w:pStyle w:val="SemEspaamento"/>
        <w:numPr>
          <w:ilvl w:val="1"/>
          <w:numId w:val="29"/>
        </w:numPr>
        <w:spacing w:before="240" w:after="240" w:line="276" w:lineRule="auto"/>
        <w:ind w:left="851"/>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As propostas deverão ser enviadas conforme modelo de proposta anexado a este Termo de Referência.</w:t>
      </w:r>
    </w:p>
    <w:p w14:paraId="0DFFDAEE" w14:textId="77777777" w:rsidR="00122AF8" w:rsidRPr="00406F2A" w:rsidRDefault="00122AF8" w:rsidP="00406F2A">
      <w:pPr>
        <w:pStyle w:val="SemEspaamento"/>
        <w:numPr>
          <w:ilvl w:val="0"/>
          <w:numId w:val="8"/>
        </w:numPr>
        <w:spacing w:before="240" w:after="240" w:line="276" w:lineRule="auto"/>
        <w:rPr>
          <w:rFonts w:ascii="Times New Roman" w:eastAsia="Calibri" w:hAnsi="Times New Roman" w:cs="Times New Roman"/>
          <w:b/>
          <w:color w:val="000000"/>
          <w:sz w:val="24"/>
          <w:szCs w:val="24"/>
        </w:rPr>
      </w:pPr>
      <w:r w:rsidRPr="00406F2A">
        <w:rPr>
          <w:rFonts w:ascii="Times New Roman" w:eastAsia="Calibri" w:hAnsi="Times New Roman" w:cs="Times New Roman"/>
          <w:b/>
          <w:color w:val="000000"/>
          <w:sz w:val="24"/>
          <w:szCs w:val="24"/>
        </w:rPr>
        <w:t>ESTIMATIVA DO VALOR DA CONTRATAÇÃO</w:t>
      </w:r>
    </w:p>
    <w:p w14:paraId="2B7E8C57" w14:textId="77777777" w:rsidR="00122AF8" w:rsidRPr="00406F2A" w:rsidRDefault="00122AF8" w:rsidP="00406F2A">
      <w:pPr>
        <w:pStyle w:val="SemEspaamento"/>
        <w:numPr>
          <w:ilvl w:val="1"/>
          <w:numId w:val="8"/>
        </w:numPr>
        <w:spacing w:before="240" w:after="240" w:line="276" w:lineRule="auto"/>
        <w:rPr>
          <w:rFonts w:ascii="Times New Roman" w:eastAsia="Calibri" w:hAnsi="Times New Roman" w:cs="Times New Roman"/>
          <w:color w:val="000000"/>
          <w:sz w:val="24"/>
          <w:szCs w:val="24"/>
        </w:rPr>
      </w:pPr>
      <w:bookmarkStart w:id="7" w:name="_Hlk169117767"/>
      <w:r w:rsidRPr="00406F2A">
        <w:rPr>
          <w:rFonts w:ascii="Times New Roman" w:eastAsia="Calibri" w:hAnsi="Times New Roman" w:cs="Times New Roman"/>
          <w:color w:val="000000"/>
          <w:sz w:val="24"/>
          <w:szCs w:val="24"/>
        </w:rPr>
        <w:t xml:space="preserve">O valor estimado para a presente contratação é de R$ </w:t>
      </w:r>
      <w:r w:rsidR="003B2CC0">
        <w:rPr>
          <w:rFonts w:ascii="Times New Roman" w:eastAsia="Calibri" w:hAnsi="Times New Roman" w:cs="Times New Roman"/>
          <w:color w:val="000000"/>
          <w:sz w:val="24"/>
          <w:szCs w:val="24"/>
        </w:rPr>
        <w:t>42</w:t>
      </w:r>
      <w:r w:rsidRPr="00406F2A">
        <w:rPr>
          <w:rFonts w:ascii="Times New Roman" w:eastAsia="Calibri" w:hAnsi="Times New Roman" w:cs="Times New Roman"/>
          <w:color w:val="000000"/>
          <w:sz w:val="24"/>
          <w:szCs w:val="24"/>
        </w:rPr>
        <w:t>.000,00 (</w:t>
      </w:r>
      <w:r w:rsidR="003B2CC0">
        <w:rPr>
          <w:rFonts w:ascii="Times New Roman" w:eastAsia="Calibri" w:hAnsi="Times New Roman" w:cs="Times New Roman"/>
          <w:color w:val="000000"/>
          <w:sz w:val="24"/>
          <w:szCs w:val="24"/>
        </w:rPr>
        <w:t>quarenta e dois mil</w:t>
      </w:r>
      <w:r w:rsidRPr="00406F2A">
        <w:rPr>
          <w:rFonts w:ascii="Times New Roman" w:eastAsia="Calibri" w:hAnsi="Times New Roman" w:cs="Times New Roman"/>
          <w:color w:val="000000"/>
          <w:sz w:val="24"/>
          <w:szCs w:val="24"/>
        </w:rPr>
        <w:t xml:space="preserve"> reais), conforme levantamento executado pela Equipe de Planejamento.</w:t>
      </w:r>
      <w:bookmarkEnd w:id="7"/>
    </w:p>
    <w:p w14:paraId="30DAC211" w14:textId="77777777" w:rsidR="00122AF8" w:rsidRPr="00406F2A" w:rsidRDefault="00122AF8" w:rsidP="00406F2A">
      <w:pPr>
        <w:pStyle w:val="SemEspaamento"/>
        <w:numPr>
          <w:ilvl w:val="0"/>
          <w:numId w:val="8"/>
        </w:numPr>
        <w:spacing w:before="240" w:after="240" w:line="276" w:lineRule="auto"/>
        <w:rPr>
          <w:rFonts w:ascii="Times New Roman" w:eastAsia="Calibri" w:hAnsi="Times New Roman" w:cs="Times New Roman"/>
          <w:b/>
          <w:color w:val="000000"/>
          <w:sz w:val="24"/>
          <w:szCs w:val="24"/>
        </w:rPr>
      </w:pPr>
      <w:r w:rsidRPr="00406F2A">
        <w:rPr>
          <w:rFonts w:ascii="Times New Roman" w:eastAsia="Calibri" w:hAnsi="Times New Roman" w:cs="Times New Roman"/>
          <w:b/>
          <w:color w:val="000000"/>
          <w:sz w:val="24"/>
          <w:szCs w:val="24"/>
        </w:rPr>
        <w:t>ADEQUAÇÃO ORÇAMENTÁRIA</w:t>
      </w:r>
    </w:p>
    <w:p w14:paraId="5353E58F" w14:textId="77777777" w:rsidR="00122AF8" w:rsidRPr="00406F2A" w:rsidRDefault="00122AF8" w:rsidP="00406F2A">
      <w:pPr>
        <w:pStyle w:val="SemEspaamento"/>
        <w:numPr>
          <w:ilvl w:val="1"/>
          <w:numId w:val="8"/>
        </w:numPr>
        <w:spacing w:before="240" w:after="240" w:line="276" w:lineRule="auto"/>
        <w:rPr>
          <w:rFonts w:ascii="Times New Roman" w:eastAsia="Calibri" w:hAnsi="Times New Roman" w:cs="Times New Roman"/>
          <w:color w:val="000000"/>
          <w:sz w:val="24"/>
          <w:szCs w:val="24"/>
        </w:rPr>
      </w:pPr>
      <w:r w:rsidRPr="00406F2A">
        <w:rPr>
          <w:rFonts w:ascii="Times New Roman" w:eastAsia="Calibri" w:hAnsi="Times New Roman" w:cs="Times New Roman"/>
          <w:color w:val="000000"/>
          <w:sz w:val="24"/>
          <w:szCs w:val="24"/>
        </w:rPr>
        <w:t xml:space="preserve">A presente contratação tem previsão de dotação orçamentária </w:t>
      </w:r>
      <w:r w:rsidR="00987819">
        <w:rPr>
          <w:rFonts w:ascii="Times New Roman" w:eastAsia="Calibri" w:hAnsi="Times New Roman" w:cs="Times New Roman"/>
          <w:color w:val="000000"/>
          <w:sz w:val="24"/>
          <w:szCs w:val="24"/>
        </w:rPr>
        <w:t>sob o nº</w:t>
      </w:r>
      <w:r w:rsidRPr="00406F2A">
        <w:rPr>
          <w:rFonts w:ascii="Times New Roman" w:hAnsi="Times New Roman" w:cs="Times New Roman"/>
          <w:sz w:val="24"/>
          <w:szCs w:val="24"/>
        </w:rPr>
        <w:t xml:space="preserve"> </w:t>
      </w:r>
      <w:r w:rsidRPr="0022327F">
        <w:rPr>
          <w:rFonts w:ascii="Times New Roman" w:eastAsia="Calibri" w:hAnsi="Times New Roman" w:cs="Times New Roman"/>
          <w:color w:val="000000"/>
          <w:sz w:val="24"/>
          <w:szCs w:val="24"/>
        </w:rPr>
        <w:t>01.01.01.01.031.0001.2.001.339039.</w:t>
      </w:r>
    </w:p>
    <w:p w14:paraId="549A818E" w14:textId="77777777" w:rsidR="00E077D5" w:rsidRPr="00406F2A" w:rsidRDefault="00987819" w:rsidP="00406F2A">
      <w:pPr>
        <w:pStyle w:val="SemEspaamento"/>
        <w:spacing w:before="240" w:after="240" w:line="276" w:lineRule="auto"/>
        <w:ind w:left="142"/>
        <w:rPr>
          <w:rFonts w:ascii="Times New Roman" w:eastAsia="Calibri" w:hAnsi="Times New Roman" w:cs="Times New Roman"/>
          <w:b/>
          <w:color w:val="000000"/>
          <w:sz w:val="24"/>
          <w:szCs w:val="24"/>
        </w:rPr>
      </w:pPr>
      <w:r w:rsidRPr="00DD4F98">
        <w:rPr>
          <w:rFonts w:ascii="Times New Roman" w:eastAsia="Calibri" w:hAnsi="Times New Roman" w:cs="Times New Roman"/>
          <w:b/>
          <w:color w:val="000000"/>
          <w:sz w:val="24"/>
          <w:szCs w:val="24"/>
        </w:rPr>
        <w:t>11</w:t>
      </w:r>
      <w:r w:rsidR="00E077D5" w:rsidRPr="00DD4F98">
        <w:rPr>
          <w:rFonts w:ascii="Times New Roman" w:eastAsia="Calibri" w:hAnsi="Times New Roman" w:cs="Times New Roman"/>
          <w:b/>
          <w:color w:val="000000"/>
          <w:sz w:val="24"/>
          <w:szCs w:val="24"/>
        </w:rPr>
        <w:t>.</w:t>
      </w:r>
      <w:r w:rsidR="00E077D5" w:rsidRPr="00406F2A">
        <w:rPr>
          <w:rFonts w:ascii="Times New Roman" w:eastAsia="Calibri" w:hAnsi="Times New Roman" w:cs="Times New Roman"/>
          <w:b/>
          <w:color w:val="000000"/>
          <w:sz w:val="24"/>
          <w:szCs w:val="24"/>
        </w:rPr>
        <w:t xml:space="preserve"> DISPOSIÇÕES GERAIS</w:t>
      </w:r>
    </w:p>
    <w:p w14:paraId="4668FFEC" w14:textId="77777777" w:rsidR="00E077D5" w:rsidRPr="00406F2A" w:rsidRDefault="00E077D5" w:rsidP="00406F2A">
      <w:pPr>
        <w:pStyle w:val="SemEspaamento"/>
        <w:spacing w:before="240" w:after="240" w:line="276" w:lineRule="auto"/>
        <w:ind w:left="142"/>
        <w:rPr>
          <w:rFonts w:ascii="Times New Roman" w:eastAsia="Calibri" w:hAnsi="Times New Roman" w:cs="Times New Roman"/>
          <w:color w:val="000000"/>
          <w:sz w:val="24"/>
          <w:szCs w:val="24"/>
        </w:rPr>
      </w:pPr>
      <w:bookmarkStart w:id="8" w:name="_Hlk169119627"/>
      <w:r w:rsidRPr="00406F2A">
        <w:rPr>
          <w:rFonts w:ascii="Times New Roman" w:eastAsia="Calibri" w:hAnsi="Times New Roman" w:cs="Times New Roman"/>
          <w:color w:val="000000"/>
          <w:sz w:val="24"/>
          <w:szCs w:val="24"/>
        </w:rPr>
        <w:t>A empresa contratada deverá:</w:t>
      </w:r>
    </w:p>
    <w:p w14:paraId="452EEAAF" w14:textId="77777777" w:rsidR="00E077D5" w:rsidRPr="00406F2A" w:rsidRDefault="00E077D5" w:rsidP="00406F2A">
      <w:pPr>
        <w:pStyle w:val="SemEspaamento"/>
        <w:numPr>
          <w:ilvl w:val="0"/>
          <w:numId w:val="21"/>
        </w:numPr>
        <w:spacing w:before="240" w:after="240" w:line="276" w:lineRule="auto"/>
        <w:rPr>
          <w:rFonts w:ascii="Times New Roman" w:eastAsia="Calibri" w:hAnsi="Times New Roman" w:cs="Times New Roman"/>
          <w:color w:val="000000"/>
          <w:sz w:val="24"/>
          <w:szCs w:val="24"/>
        </w:rPr>
      </w:pPr>
      <w:r w:rsidRPr="00406F2A">
        <w:rPr>
          <w:rFonts w:ascii="Times New Roman" w:eastAsia="Calibri" w:hAnsi="Times New Roman" w:cs="Times New Roman"/>
          <w:color w:val="000000"/>
          <w:sz w:val="24"/>
          <w:szCs w:val="24"/>
        </w:rPr>
        <w:t>Cumprir todas as normas de segurança do trabalho vigentes.</w:t>
      </w:r>
    </w:p>
    <w:p w14:paraId="33EE0F45" w14:textId="77777777" w:rsidR="00E077D5" w:rsidRPr="00406F2A" w:rsidRDefault="00E077D5" w:rsidP="00406F2A">
      <w:pPr>
        <w:pStyle w:val="SemEspaamento"/>
        <w:numPr>
          <w:ilvl w:val="0"/>
          <w:numId w:val="21"/>
        </w:numPr>
        <w:spacing w:before="240" w:after="240" w:line="276" w:lineRule="auto"/>
        <w:rPr>
          <w:rFonts w:ascii="Times New Roman" w:eastAsia="Calibri" w:hAnsi="Times New Roman" w:cs="Times New Roman"/>
          <w:color w:val="000000"/>
          <w:sz w:val="24"/>
          <w:szCs w:val="24"/>
        </w:rPr>
      </w:pPr>
      <w:r w:rsidRPr="00406F2A">
        <w:rPr>
          <w:rFonts w:ascii="Times New Roman" w:eastAsia="Calibri" w:hAnsi="Times New Roman" w:cs="Times New Roman"/>
          <w:color w:val="000000"/>
          <w:sz w:val="24"/>
          <w:szCs w:val="24"/>
        </w:rPr>
        <w:t>Utilizar EPI (Equipamentos de Proteção Individual) adequados.</w:t>
      </w:r>
    </w:p>
    <w:p w14:paraId="4ECC9FC9" w14:textId="77777777" w:rsidR="00E077D5" w:rsidRPr="00406F2A" w:rsidRDefault="00E077D5" w:rsidP="00406F2A">
      <w:pPr>
        <w:pStyle w:val="SemEspaamento"/>
        <w:numPr>
          <w:ilvl w:val="0"/>
          <w:numId w:val="21"/>
        </w:numPr>
        <w:spacing w:before="240" w:after="240" w:line="276" w:lineRule="auto"/>
        <w:rPr>
          <w:rFonts w:ascii="Times New Roman" w:eastAsia="Calibri" w:hAnsi="Times New Roman" w:cs="Times New Roman"/>
          <w:color w:val="000000"/>
          <w:sz w:val="24"/>
          <w:szCs w:val="24"/>
        </w:rPr>
      </w:pPr>
      <w:r w:rsidRPr="00406F2A">
        <w:rPr>
          <w:rFonts w:ascii="Times New Roman" w:eastAsia="Calibri" w:hAnsi="Times New Roman" w:cs="Times New Roman"/>
          <w:color w:val="000000"/>
          <w:sz w:val="24"/>
          <w:szCs w:val="24"/>
        </w:rPr>
        <w:t>Responsabilizar-se por quaisquer danos causados às instalações durante a execução dos serviços.</w:t>
      </w:r>
    </w:p>
    <w:p w14:paraId="1B1AB412" w14:textId="77777777" w:rsidR="00987819" w:rsidRPr="005F187A" w:rsidRDefault="00A60C86" w:rsidP="00987819">
      <w:pPr>
        <w:pStyle w:val="SemEspaamento"/>
        <w:numPr>
          <w:ilvl w:val="0"/>
          <w:numId w:val="21"/>
        </w:numPr>
        <w:spacing w:before="240" w:after="240" w:line="276"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Declarar</w:t>
      </w:r>
      <w:r w:rsidR="00A64337" w:rsidRPr="00406F2A">
        <w:rPr>
          <w:rFonts w:ascii="Times New Roman" w:eastAsia="Calibri" w:hAnsi="Times New Roman" w:cs="Times New Roman"/>
          <w:color w:val="000000"/>
          <w:sz w:val="24"/>
          <w:szCs w:val="24"/>
        </w:rPr>
        <w:t xml:space="preserve"> que os preços contidos na proposta incluem todos os custos e despesas, tais como: custos diretos e indiretos, tributos incidentes, taxa de administração, materiais, serviços, encargos sociais, trabalhistas, seguros, frete (quando for o caso), embalagens, lucro e outros necessários ao cumprimento integral do</w:t>
      </w:r>
      <w:r>
        <w:rPr>
          <w:rFonts w:ascii="Times New Roman" w:eastAsia="Calibri" w:hAnsi="Times New Roman" w:cs="Times New Roman"/>
          <w:color w:val="000000"/>
          <w:sz w:val="24"/>
          <w:szCs w:val="24"/>
        </w:rPr>
        <w:t xml:space="preserve"> objeto orçado em e seus Anexos, </w:t>
      </w:r>
      <w:r>
        <w:rPr>
          <w:rFonts w:ascii="Times New Roman" w:eastAsia="Calibri" w:hAnsi="Times New Roman" w:cs="Times New Roman"/>
          <w:b/>
          <w:color w:val="000000"/>
          <w:sz w:val="24"/>
          <w:szCs w:val="24"/>
          <w:u w:val="single"/>
        </w:rPr>
        <w:t xml:space="preserve">não sendo </w:t>
      </w:r>
      <w:r>
        <w:rPr>
          <w:rFonts w:ascii="Times New Roman" w:eastAsia="Calibri" w:hAnsi="Times New Roman" w:cs="Times New Roman"/>
          <w:b/>
          <w:color w:val="000000"/>
          <w:sz w:val="24"/>
          <w:szCs w:val="24"/>
          <w:u w:val="single"/>
        </w:rPr>
        <w:lastRenderedPageBreak/>
        <w:t>admitidas futuras reclamações ou alterações de preço após a homologação da contratação.</w:t>
      </w:r>
    </w:p>
    <w:p w14:paraId="6A7AC60B" w14:textId="77777777" w:rsidR="00987819" w:rsidRDefault="00987819" w:rsidP="00DD4F98">
      <w:pPr>
        <w:pStyle w:val="SemEspaamento"/>
        <w:numPr>
          <w:ilvl w:val="0"/>
          <w:numId w:val="30"/>
        </w:numPr>
        <w:spacing w:before="240" w:after="240" w:line="276" w:lineRule="auto"/>
        <w:ind w:left="142" w:firstLine="0"/>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HABILITAÇÃO</w:t>
      </w:r>
    </w:p>
    <w:p w14:paraId="030C73FC" w14:textId="77777777" w:rsidR="00987819" w:rsidRDefault="00987819" w:rsidP="00987819">
      <w:pPr>
        <w:pStyle w:val="SemEspaamento"/>
        <w:spacing w:before="240" w:after="240" w:line="276" w:lineRule="auto"/>
        <w:ind w:left="502"/>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 empresa declarada vencedora, para efetivação da contratação, deverá cumprir os requisitos de habilitação</w:t>
      </w:r>
      <w:r w:rsidR="00E34364">
        <w:rPr>
          <w:rFonts w:ascii="Times New Roman" w:eastAsia="Calibri" w:hAnsi="Times New Roman" w:cs="Times New Roman"/>
          <w:color w:val="000000"/>
          <w:sz w:val="24"/>
          <w:szCs w:val="24"/>
        </w:rPr>
        <w:t xml:space="preserve"> técnico-profissional,</w:t>
      </w:r>
      <w:r w:rsidR="005F187A">
        <w:rPr>
          <w:rFonts w:ascii="Times New Roman" w:eastAsia="Calibri" w:hAnsi="Times New Roman" w:cs="Times New Roman"/>
          <w:color w:val="000000"/>
          <w:sz w:val="24"/>
          <w:szCs w:val="24"/>
        </w:rPr>
        <w:t xml:space="preserve"> fiscal, social e trabalhista</w:t>
      </w:r>
      <w:r>
        <w:rPr>
          <w:rFonts w:ascii="Times New Roman" w:eastAsia="Calibri" w:hAnsi="Times New Roman" w:cs="Times New Roman"/>
          <w:color w:val="000000"/>
          <w:sz w:val="24"/>
          <w:szCs w:val="24"/>
        </w:rPr>
        <w:t xml:space="preserve"> elen</w:t>
      </w:r>
      <w:r w:rsidR="005F187A">
        <w:rPr>
          <w:rFonts w:ascii="Times New Roman" w:eastAsia="Calibri" w:hAnsi="Times New Roman" w:cs="Times New Roman"/>
          <w:color w:val="000000"/>
          <w:sz w:val="24"/>
          <w:szCs w:val="24"/>
        </w:rPr>
        <w:t xml:space="preserve">cados nos </w:t>
      </w:r>
      <w:proofErr w:type="spellStart"/>
      <w:r w:rsidR="005F187A">
        <w:rPr>
          <w:rFonts w:ascii="Times New Roman" w:eastAsia="Calibri" w:hAnsi="Times New Roman" w:cs="Times New Roman"/>
          <w:color w:val="000000"/>
          <w:sz w:val="24"/>
          <w:szCs w:val="24"/>
        </w:rPr>
        <w:t>Arts</w:t>
      </w:r>
      <w:proofErr w:type="spellEnd"/>
      <w:r w:rsidR="005F187A">
        <w:rPr>
          <w:rFonts w:ascii="Times New Roman" w:eastAsia="Calibri" w:hAnsi="Times New Roman" w:cs="Times New Roman"/>
          <w:color w:val="000000"/>
          <w:sz w:val="24"/>
          <w:szCs w:val="24"/>
        </w:rPr>
        <w:t xml:space="preserve">. </w:t>
      </w:r>
      <w:r w:rsidR="00E34364">
        <w:rPr>
          <w:rFonts w:ascii="Times New Roman" w:eastAsia="Calibri" w:hAnsi="Times New Roman" w:cs="Times New Roman"/>
          <w:color w:val="000000"/>
          <w:sz w:val="24"/>
          <w:szCs w:val="24"/>
        </w:rPr>
        <w:t xml:space="preserve">67, </w:t>
      </w:r>
      <w:r w:rsidR="005F187A">
        <w:rPr>
          <w:rFonts w:ascii="Times New Roman" w:eastAsia="Calibri" w:hAnsi="Times New Roman" w:cs="Times New Roman"/>
          <w:color w:val="000000"/>
          <w:sz w:val="24"/>
          <w:szCs w:val="24"/>
        </w:rPr>
        <w:t xml:space="preserve">68 e 69 da Lei Federal 14.133/21, tais quais: </w:t>
      </w:r>
    </w:p>
    <w:p w14:paraId="0FCA31D0" w14:textId="77777777" w:rsidR="005F187A" w:rsidRPr="005F187A" w:rsidRDefault="005F187A" w:rsidP="005F187A">
      <w:pPr>
        <w:pStyle w:val="SemEspaamento"/>
        <w:spacing w:before="240" w:after="240" w:line="276" w:lineRule="auto"/>
        <w:ind w:left="502"/>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12.1 </w:t>
      </w:r>
      <w:r w:rsidRPr="005F187A">
        <w:rPr>
          <w:rFonts w:ascii="Times New Roman" w:eastAsia="Calibri" w:hAnsi="Times New Roman" w:cs="Times New Roman"/>
          <w:color w:val="000000"/>
          <w:sz w:val="24"/>
          <w:szCs w:val="24"/>
        </w:rPr>
        <w:t>a inscrição no Cadastro de Pessoas Físicas (CPF) ou no Cadastro Nacional da Pessoa Jurídica (CNPJ);</w:t>
      </w:r>
    </w:p>
    <w:p w14:paraId="5AE5B2EF" w14:textId="77777777" w:rsidR="005F187A" w:rsidRPr="005F187A" w:rsidRDefault="005F187A" w:rsidP="005F187A">
      <w:pPr>
        <w:pStyle w:val="SemEspaamento"/>
        <w:spacing w:before="240" w:after="240" w:line="276" w:lineRule="auto"/>
        <w:ind w:left="502"/>
        <w:rPr>
          <w:rFonts w:ascii="Times New Roman" w:eastAsia="Calibri" w:hAnsi="Times New Roman" w:cs="Times New Roman"/>
          <w:color w:val="000000"/>
          <w:sz w:val="24"/>
          <w:szCs w:val="24"/>
        </w:rPr>
      </w:pPr>
      <w:bookmarkStart w:id="9" w:name="art68ii"/>
      <w:bookmarkEnd w:id="9"/>
      <w:r>
        <w:rPr>
          <w:rFonts w:ascii="Times New Roman" w:eastAsia="Calibri" w:hAnsi="Times New Roman" w:cs="Times New Roman"/>
          <w:color w:val="000000"/>
          <w:sz w:val="24"/>
          <w:szCs w:val="24"/>
        </w:rPr>
        <w:t xml:space="preserve">12.2 </w:t>
      </w:r>
      <w:r w:rsidRPr="005F187A">
        <w:rPr>
          <w:rFonts w:ascii="Times New Roman" w:eastAsia="Calibri" w:hAnsi="Times New Roman" w:cs="Times New Roman"/>
          <w:color w:val="000000"/>
          <w:sz w:val="24"/>
          <w:szCs w:val="24"/>
        </w:rPr>
        <w:t>a inscrição no cadastro de contribuintes estadual e/ou municipal, se houver, relativo ao domicílio ou sede do licitante, pertinente ao seu ramo de atividade e compatível com o objeto contratual;</w:t>
      </w:r>
    </w:p>
    <w:p w14:paraId="390E5869" w14:textId="77777777" w:rsidR="005F187A" w:rsidRPr="005F187A" w:rsidRDefault="005F187A" w:rsidP="005F187A">
      <w:pPr>
        <w:pStyle w:val="SemEspaamento"/>
        <w:spacing w:before="240" w:after="240" w:line="276" w:lineRule="auto"/>
        <w:ind w:left="502"/>
        <w:rPr>
          <w:rFonts w:ascii="Times New Roman" w:eastAsia="Calibri" w:hAnsi="Times New Roman" w:cs="Times New Roman"/>
          <w:color w:val="000000"/>
          <w:sz w:val="24"/>
          <w:szCs w:val="24"/>
        </w:rPr>
      </w:pPr>
      <w:bookmarkStart w:id="10" w:name="art68iii"/>
      <w:bookmarkEnd w:id="10"/>
      <w:r>
        <w:rPr>
          <w:rFonts w:ascii="Times New Roman" w:eastAsia="Calibri" w:hAnsi="Times New Roman" w:cs="Times New Roman"/>
          <w:color w:val="000000"/>
          <w:sz w:val="24"/>
          <w:szCs w:val="24"/>
        </w:rPr>
        <w:t>12.3</w:t>
      </w:r>
      <w:r w:rsidRPr="005F187A">
        <w:rPr>
          <w:rFonts w:ascii="Times New Roman" w:eastAsia="Calibri" w:hAnsi="Times New Roman" w:cs="Times New Roman"/>
          <w:color w:val="000000"/>
          <w:sz w:val="24"/>
          <w:szCs w:val="24"/>
        </w:rPr>
        <w:t xml:space="preserve"> a regularidade perante </w:t>
      </w:r>
      <w:r>
        <w:rPr>
          <w:rFonts w:ascii="Times New Roman" w:eastAsia="Calibri" w:hAnsi="Times New Roman" w:cs="Times New Roman"/>
          <w:color w:val="000000"/>
          <w:sz w:val="24"/>
          <w:szCs w:val="24"/>
        </w:rPr>
        <w:t xml:space="preserve">a Fazenda federal, estadual </w:t>
      </w:r>
      <w:r>
        <w:rPr>
          <w:rFonts w:ascii="Times New Roman" w:eastAsia="Calibri" w:hAnsi="Times New Roman" w:cs="Times New Roman"/>
          <w:b/>
          <w:color w:val="000000"/>
          <w:sz w:val="24"/>
          <w:szCs w:val="24"/>
          <w:u w:val="single"/>
        </w:rPr>
        <w:t>e</w:t>
      </w:r>
      <w:r w:rsidRPr="005F187A">
        <w:rPr>
          <w:rFonts w:ascii="Times New Roman" w:eastAsia="Calibri" w:hAnsi="Times New Roman" w:cs="Times New Roman"/>
          <w:color w:val="000000"/>
          <w:sz w:val="24"/>
          <w:szCs w:val="24"/>
        </w:rPr>
        <w:t xml:space="preserve"> municipal do domicílio ou sede do licitante, ou outra equivalente, na forma da lei;</w:t>
      </w:r>
    </w:p>
    <w:p w14:paraId="766288F6" w14:textId="77777777" w:rsidR="005F187A" w:rsidRPr="005F187A" w:rsidRDefault="005F187A" w:rsidP="005F187A">
      <w:pPr>
        <w:pStyle w:val="SemEspaamento"/>
        <w:spacing w:before="240" w:after="240" w:line="276" w:lineRule="auto"/>
        <w:ind w:left="502"/>
        <w:rPr>
          <w:rFonts w:ascii="Times New Roman" w:eastAsia="Calibri" w:hAnsi="Times New Roman" w:cs="Times New Roman"/>
          <w:color w:val="000000"/>
          <w:sz w:val="24"/>
          <w:szCs w:val="24"/>
        </w:rPr>
      </w:pPr>
      <w:bookmarkStart w:id="11" w:name="art68iv"/>
      <w:bookmarkEnd w:id="11"/>
      <w:r>
        <w:rPr>
          <w:rFonts w:ascii="Times New Roman" w:eastAsia="Calibri" w:hAnsi="Times New Roman" w:cs="Times New Roman"/>
          <w:color w:val="000000"/>
          <w:sz w:val="24"/>
          <w:szCs w:val="24"/>
        </w:rPr>
        <w:t>12.4</w:t>
      </w:r>
      <w:r w:rsidRPr="005F187A">
        <w:rPr>
          <w:rFonts w:ascii="Times New Roman" w:eastAsia="Calibri" w:hAnsi="Times New Roman" w:cs="Times New Roman"/>
          <w:color w:val="000000"/>
          <w:sz w:val="24"/>
          <w:szCs w:val="24"/>
        </w:rPr>
        <w:t xml:space="preserve"> a regularidade relativa à Seguridade Social e ao FGTS, que demonstre cumprimento dos encargos sociais instituídos por lei;</w:t>
      </w:r>
    </w:p>
    <w:p w14:paraId="3D2D36E2" w14:textId="77777777" w:rsidR="005F187A" w:rsidRPr="005F187A" w:rsidRDefault="005F187A" w:rsidP="005F187A">
      <w:pPr>
        <w:pStyle w:val="SemEspaamento"/>
        <w:spacing w:before="240" w:after="240" w:line="276" w:lineRule="auto"/>
        <w:ind w:left="502"/>
        <w:rPr>
          <w:rFonts w:ascii="Times New Roman" w:eastAsia="Calibri" w:hAnsi="Times New Roman" w:cs="Times New Roman"/>
          <w:color w:val="000000"/>
          <w:sz w:val="24"/>
          <w:szCs w:val="24"/>
        </w:rPr>
      </w:pPr>
      <w:bookmarkStart w:id="12" w:name="art68v"/>
      <w:bookmarkEnd w:id="12"/>
      <w:r>
        <w:rPr>
          <w:rFonts w:ascii="Times New Roman" w:eastAsia="Calibri" w:hAnsi="Times New Roman" w:cs="Times New Roman"/>
          <w:color w:val="000000"/>
          <w:sz w:val="24"/>
          <w:szCs w:val="24"/>
        </w:rPr>
        <w:t>12.5</w:t>
      </w:r>
      <w:r w:rsidRPr="005F187A">
        <w:rPr>
          <w:rFonts w:ascii="Times New Roman" w:eastAsia="Calibri" w:hAnsi="Times New Roman" w:cs="Times New Roman"/>
          <w:color w:val="000000"/>
          <w:sz w:val="24"/>
          <w:szCs w:val="24"/>
        </w:rPr>
        <w:t xml:space="preserve"> a regularidade perante a Justiça do Trabalho;</w:t>
      </w:r>
    </w:p>
    <w:p w14:paraId="0A9F5D23" w14:textId="77777777" w:rsidR="005F187A" w:rsidRPr="005F187A" w:rsidRDefault="005F187A" w:rsidP="005F187A">
      <w:pPr>
        <w:pStyle w:val="SemEspaamento"/>
        <w:spacing w:before="240" w:after="240" w:line="276" w:lineRule="auto"/>
        <w:ind w:left="502"/>
        <w:rPr>
          <w:rFonts w:ascii="Times New Roman" w:eastAsia="Calibri" w:hAnsi="Times New Roman" w:cs="Times New Roman"/>
          <w:color w:val="000000"/>
          <w:sz w:val="24"/>
          <w:szCs w:val="24"/>
        </w:rPr>
      </w:pPr>
      <w:bookmarkStart w:id="13" w:name="art68vi"/>
      <w:bookmarkEnd w:id="13"/>
      <w:r>
        <w:rPr>
          <w:rFonts w:ascii="Times New Roman" w:eastAsia="Calibri" w:hAnsi="Times New Roman" w:cs="Times New Roman"/>
          <w:color w:val="000000"/>
          <w:sz w:val="24"/>
          <w:szCs w:val="24"/>
        </w:rPr>
        <w:t>12</w:t>
      </w:r>
      <w:r w:rsidRPr="005F187A">
        <w:rPr>
          <w:rFonts w:ascii="Times New Roman" w:eastAsia="Calibri" w:hAnsi="Times New Roman" w:cs="Times New Roman"/>
          <w:color w:val="000000"/>
          <w:sz w:val="24"/>
          <w:szCs w:val="24"/>
        </w:rPr>
        <w:t>.6 o cumprimento do disposto no </w:t>
      </w:r>
      <w:hyperlink r:id="rId9" w:anchor="art7xxxiii" w:history="1">
        <w:r w:rsidRPr="005F187A">
          <w:rPr>
            <w:rStyle w:val="Hyperlink"/>
            <w:rFonts w:ascii="Times New Roman" w:eastAsia="Calibri" w:hAnsi="Times New Roman" w:cs="Times New Roman"/>
            <w:sz w:val="24"/>
            <w:szCs w:val="24"/>
          </w:rPr>
          <w:t>inciso XXXIII do art. 7º da Constituição Federal.</w:t>
        </w:r>
      </w:hyperlink>
    </w:p>
    <w:p w14:paraId="1EC4C3CF" w14:textId="77777777" w:rsidR="005F187A" w:rsidRDefault="005F187A" w:rsidP="005F187A">
      <w:pPr>
        <w:pStyle w:val="SemEspaamento"/>
        <w:spacing w:before="240" w:after="240" w:line="276" w:lineRule="auto"/>
        <w:ind w:left="502"/>
        <w:rPr>
          <w:rFonts w:ascii="Times New Roman" w:hAnsi="Times New Roman" w:cs="Times New Roman"/>
          <w:color w:val="000000"/>
          <w:sz w:val="24"/>
          <w:szCs w:val="24"/>
        </w:rPr>
      </w:pPr>
      <w:r>
        <w:rPr>
          <w:rFonts w:ascii="Times New Roman" w:hAnsi="Times New Roman" w:cs="Times New Roman"/>
          <w:color w:val="000000"/>
          <w:sz w:val="24"/>
          <w:szCs w:val="24"/>
        </w:rPr>
        <w:t>12</w:t>
      </w:r>
      <w:r w:rsidRPr="005F187A">
        <w:rPr>
          <w:rFonts w:ascii="Times New Roman" w:hAnsi="Times New Roman" w:cs="Times New Roman"/>
          <w:color w:val="000000"/>
          <w:sz w:val="24"/>
          <w:szCs w:val="24"/>
        </w:rPr>
        <w:t>.7 certidão negativa de feitos sobre falência expedida pelo distribuidor da sede do licitante.</w:t>
      </w:r>
    </w:p>
    <w:p w14:paraId="7D98A999" w14:textId="77777777" w:rsidR="00E34364" w:rsidRPr="005F187A" w:rsidRDefault="00E34364" w:rsidP="005F187A">
      <w:pPr>
        <w:pStyle w:val="SemEspaamento"/>
        <w:spacing w:before="240" w:after="240" w:line="276" w:lineRule="auto"/>
        <w:ind w:left="502"/>
        <w:rPr>
          <w:rFonts w:ascii="Times New Roman" w:eastAsia="Calibri" w:hAnsi="Times New Roman" w:cs="Times New Roman"/>
          <w:color w:val="000000"/>
          <w:sz w:val="24"/>
          <w:szCs w:val="24"/>
        </w:rPr>
      </w:pPr>
      <w:r>
        <w:rPr>
          <w:rFonts w:ascii="Times New Roman" w:hAnsi="Times New Roman" w:cs="Times New Roman"/>
          <w:color w:val="000000"/>
          <w:sz w:val="24"/>
          <w:szCs w:val="24"/>
        </w:rPr>
        <w:t xml:space="preserve">12.8 </w:t>
      </w:r>
      <w:r w:rsidR="002E77FE">
        <w:rPr>
          <w:rFonts w:ascii="Times New Roman" w:hAnsi="Times New Roman" w:cs="Times New Roman"/>
          <w:color w:val="000000"/>
          <w:sz w:val="24"/>
          <w:szCs w:val="24"/>
        </w:rPr>
        <w:t xml:space="preserve">atestado(s) de capacidade técnica fornecido(s) por pessoa(s) jurídica(s) de direito público ou privado, em nome da licitante, atestando o fornecimento de serviços similares ao objeto em quantidades mínimas de até 50% (cinquenta por cento), conforme </w:t>
      </w:r>
      <w:r w:rsidR="002E77FE" w:rsidRPr="002E77FE">
        <w:rPr>
          <w:rFonts w:ascii="Times New Roman" w:hAnsi="Times New Roman" w:cs="Times New Roman"/>
          <w:color w:val="000000"/>
          <w:sz w:val="24"/>
          <w:szCs w:val="24"/>
        </w:rPr>
        <w:t>§ 2º</w:t>
      </w:r>
      <w:r w:rsidR="002E77FE">
        <w:rPr>
          <w:rFonts w:ascii="Times New Roman" w:hAnsi="Times New Roman" w:cs="Times New Roman"/>
          <w:color w:val="000000"/>
          <w:sz w:val="24"/>
          <w:szCs w:val="24"/>
        </w:rPr>
        <w:t xml:space="preserve"> do Art. 67 da L</w:t>
      </w:r>
      <w:r w:rsidR="00DD4F98">
        <w:rPr>
          <w:rFonts w:ascii="Times New Roman" w:hAnsi="Times New Roman" w:cs="Times New Roman"/>
          <w:color w:val="000000"/>
          <w:sz w:val="24"/>
          <w:szCs w:val="24"/>
        </w:rPr>
        <w:t>ei 14.133/21.</w:t>
      </w:r>
    </w:p>
    <w:p w14:paraId="64AF44C5" w14:textId="77777777" w:rsidR="005F187A" w:rsidRDefault="005F187A" w:rsidP="005F187A">
      <w:pPr>
        <w:pStyle w:val="SemEspaamento"/>
        <w:spacing w:before="240" w:after="240" w:line="276" w:lineRule="auto"/>
        <w:rPr>
          <w:rFonts w:ascii="Times New Roman" w:eastAsia="Calibri" w:hAnsi="Times New Roman" w:cs="Times New Roman"/>
          <w:b/>
          <w:color w:val="000000"/>
          <w:sz w:val="24"/>
          <w:szCs w:val="24"/>
        </w:rPr>
      </w:pPr>
      <w:r>
        <w:rPr>
          <w:rFonts w:ascii="Times New Roman" w:eastAsia="Calibri" w:hAnsi="Times New Roman" w:cs="Times New Roman"/>
          <w:color w:val="000000"/>
          <w:sz w:val="24"/>
          <w:szCs w:val="24"/>
        </w:rPr>
        <w:br/>
      </w:r>
      <w:r>
        <w:rPr>
          <w:rFonts w:ascii="Times New Roman" w:eastAsia="Calibri" w:hAnsi="Times New Roman" w:cs="Times New Roman"/>
          <w:b/>
          <w:color w:val="000000"/>
          <w:sz w:val="24"/>
          <w:szCs w:val="24"/>
        </w:rPr>
        <w:t>13. DA APRESENTAÇÃO DE PROPOSTA DE PREÇOS</w:t>
      </w:r>
    </w:p>
    <w:p w14:paraId="32EE32E0" w14:textId="6C00E704" w:rsidR="00E34364" w:rsidRDefault="005F187A" w:rsidP="005F187A">
      <w:pPr>
        <w:pStyle w:val="SemEspaamento"/>
        <w:spacing w:before="240" w:after="240" w:line="276"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13.1 A</w:t>
      </w:r>
      <w:r w:rsidR="00E34364">
        <w:rPr>
          <w:rFonts w:ascii="Times New Roman" w:eastAsia="Calibri" w:hAnsi="Times New Roman" w:cs="Times New Roman"/>
          <w:color w:val="000000"/>
          <w:sz w:val="24"/>
          <w:szCs w:val="24"/>
        </w:rPr>
        <w:t xml:space="preserve">s empresas interessadas deverão encaminhar suas propostas de preços </w:t>
      </w:r>
      <w:r w:rsidR="00E34364">
        <w:rPr>
          <w:rFonts w:ascii="Times New Roman" w:eastAsia="Calibri" w:hAnsi="Times New Roman" w:cs="Times New Roman"/>
          <w:b/>
          <w:color w:val="000000"/>
          <w:sz w:val="24"/>
          <w:szCs w:val="24"/>
          <w:u w:val="single"/>
        </w:rPr>
        <w:t xml:space="preserve">até as 17h do dia </w:t>
      </w:r>
      <w:r w:rsidR="002A193C">
        <w:rPr>
          <w:rFonts w:ascii="Times New Roman" w:eastAsia="Calibri" w:hAnsi="Times New Roman" w:cs="Times New Roman"/>
          <w:b/>
          <w:color w:val="000000"/>
          <w:sz w:val="24"/>
          <w:szCs w:val="24"/>
          <w:u w:val="single"/>
        </w:rPr>
        <w:t>19</w:t>
      </w:r>
      <w:bookmarkStart w:id="14" w:name="_GoBack"/>
      <w:bookmarkEnd w:id="14"/>
      <w:r w:rsidR="00E34364">
        <w:rPr>
          <w:rFonts w:ascii="Times New Roman" w:eastAsia="Calibri" w:hAnsi="Times New Roman" w:cs="Times New Roman"/>
          <w:b/>
          <w:color w:val="000000"/>
          <w:sz w:val="24"/>
          <w:szCs w:val="24"/>
          <w:u w:val="single"/>
        </w:rPr>
        <w:t>/06/2024 EXCLUSIVAMENTE através do e-mail</w:t>
      </w:r>
      <w:r w:rsidR="00E34364">
        <w:rPr>
          <w:rFonts w:ascii="Times New Roman" w:eastAsia="Calibri" w:hAnsi="Times New Roman" w:cs="Times New Roman"/>
          <w:color w:val="000000"/>
          <w:sz w:val="24"/>
          <w:szCs w:val="24"/>
        </w:rPr>
        <w:t xml:space="preserve"> </w:t>
      </w:r>
      <w:hyperlink r:id="rId10" w:history="1">
        <w:r w:rsidR="00E34364" w:rsidRPr="00234375">
          <w:rPr>
            <w:rStyle w:val="Hyperlink"/>
            <w:rFonts w:ascii="Times New Roman" w:eastAsia="Calibri" w:hAnsi="Times New Roman" w:cs="Times New Roman"/>
            <w:sz w:val="24"/>
            <w:szCs w:val="24"/>
          </w:rPr>
          <w:t>licitacao@camarapaulinia.sp.gov.br</w:t>
        </w:r>
      </w:hyperlink>
      <w:r w:rsidR="00E34364">
        <w:rPr>
          <w:rFonts w:ascii="Times New Roman" w:eastAsia="Calibri" w:hAnsi="Times New Roman" w:cs="Times New Roman"/>
          <w:color w:val="000000"/>
          <w:sz w:val="24"/>
          <w:szCs w:val="24"/>
        </w:rPr>
        <w:t xml:space="preserve"> </w:t>
      </w:r>
    </w:p>
    <w:p w14:paraId="77229822" w14:textId="77777777" w:rsidR="00E34364" w:rsidRDefault="00E34364" w:rsidP="005F187A">
      <w:pPr>
        <w:pStyle w:val="SemEspaamento"/>
        <w:spacing w:before="240" w:after="240" w:line="276" w:lineRule="auto"/>
        <w:rPr>
          <w:rFonts w:ascii="Times New Roman" w:eastAsia="Calibri" w:hAnsi="Times New Roman" w:cs="Times New Roman"/>
          <w:b/>
          <w:color w:val="000000"/>
          <w:sz w:val="24"/>
          <w:szCs w:val="24"/>
          <w:u w:val="single"/>
        </w:rPr>
      </w:pPr>
      <w:r>
        <w:rPr>
          <w:rFonts w:ascii="Times New Roman" w:eastAsia="Calibri" w:hAnsi="Times New Roman" w:cs="Times New Roman"/>
          <w:color w:val="000000"/>
          <w:sz w:val="24"/>
          <w:szCs w:val="24"/>
        </w:rPr>
        <w:t xml:space="preserve">13.2 As propostas deverão estar em conformidade com o modelo proposto neste Termo de Referência e estar </w:t>
      </w:r>
      <w:r>
        <w:rPr>
          <w:rFonts w:ascii="Times New Roman" w:eastAsia="Calibri" w:hAnsi="Times New Roman" w:cs="Times New Roman"/>
          <w:b/>
          <w:color w:val="000000"/>
          <w:sz w:val="24"/>
          <w:szCs w:val="24"/>
          <w:u w:val="single"/>
        </w:rPr>
        <w:t>devidamente identificadas com razão social, CNPJ e assinada por representante legal da empresa.</w:t>
      </w:r>
    </w:p>
    <w:p w14:paraId="05334B9D" w14:textId="77777777" w:rsidR="00987819" w:rsidRDefault="00E34364" w:rsidP="002E77FE">
      <w:pPr>
        <w:pStyle w:val="SemEspaamento"/>
        <w:spacing w:before="240" w:after="240" w:line="276"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13.3 A proposta deverá ter validade m</w:t>
      </w:r>
      <w:r w:rsidR="00DD4F98">
        <w:rPr>
          <w:rFonts w:ascii="Times New Roman" w:eastAsia="Calibri" w:hAnsi="Times New Roman" w:cs="Times New Roman"/>
          <w:color w:val="000000"/>
          <w:sz w:val="24"/>
          <w:szCs w:val="24"/>
        </w:rPr>
        <w:t>ínima de 60</w:t>
      </w:r>
      <w:r>
        <w:rPr>
          <w:rFonts w:ascii="Times New Roman" w:eastAsia="Calibri" w:hAnsi="Times New Roman" w:cs="Times New Roman"/>
          <w:color w:val="000000"/>
          <w:sz w:val="24"/>
          <w:szCs w:val="24"/>
        </w:rPr>
        <w:t xml:space="preserve"> (</w:t>
      </w:r>
      <w:r w:rsidR="00DD4F98">
        <w:rPr>
          <w:rFonts w:ascii="Times New Roman" w:eastAsia="Calibri" w:hAnsi="Times New Roman" w:cs="Times New Roman"/>
          <w:color w:val="000000"/>
          <w:sz w:val="24"/>
          <w:szCs w:val="24"/>
        </w:rPr>
        <w:t>sessenta</w:t>
      </w:r>
      <w:r>
        <w:rPr>
          <w:rFonts w:ascii="Times New Roman" w:eastAsia="Calibri" w:hAnsi="Times New Roman" w:cs="Times New Roman"/>
          <w:color w:val="000000"/>
          <w:sz w:val="24"/>
          <w:szCs w:val="24"/>
        </w:rPr>
        <w:t xml:space="preserve">) dias e deverá incluir </w:t>
      </w:r>
      <w:r w:rsidRPr="00E34364">
        <w:rPr>
          <w:rFonts w:ascii="Times New Roman" w:eastAsia="Calibri" w:hAnsi="Times New Roman" w:cs="Times New Roman"/>
          <w:b/>
          <w:color w:val="000000"/>
          <w:sz w:val="24"/>
          <w:szCs w:val="24"/>
          <w:u w:val="single"/>
        </w:rPr>
        <w:t>todas</w:t>
      </w:r>
      <w:r>
        <w:rPr>
          <w:rFonts w:ascii="Times New Roman" w:eastAsia="Calibri" w:hAnsi="Times New Roman" w:cs="Times New Roman"/>
          <w:color w:val="000000"/>
          <w:sz w:val="24"/>
          <w:szCs w:val="24"/>
        </w:rPr>
        <w:t xml:space="preserve"> as despesas diretas e indiretas decorrentes da execução do objeto, não sendo aceitas reclamações futuras quanto ao preço ofertado inicialmente.</w:t>
      </w:r>
    </w:p>
    <w:p w14:paraId="1BE871DF" w14:textId="77777777" w:rsidR="001426C7" w:rsidRDefault="00DD4F98" w:rsidP="00DD4F98">
      <w:pPr>
        <w:pStyle w:val="SemEspaamento"/>
        <w:spacing w:before="240" w:after="240" w:line="276"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13.4 Eventuais esclarecimentos e/ou questionamentos poderão ser feitos de forma eletrônica através do e-mail </w:t>
      </w:r>
      <w:hyperlink r:id="rId11" w:history="1">
        <w:r w:rsidRPr="00234375">
          <w:rPr>
            <w:rStyle w:val="Hyperlink"/>
            <w:rFonts w:ascii="Times New Roman" w:eastAsia="Calibri" w:hAnsi="Times New Roman" w:cs="Times New Roman"/>
            <w:sz w:val="24"/>
            <w:szCs w:val="24"/>
          </w:rPr>
          <w:t>licitacao@camarapaulinia.sp.gov.br</w:t>
        </w:r>
      </w:hyperlink>
      <w:r>
        <w:rPr>
          <w:rFonts w:ascii="Times New Roman" w:eastAsia="Calibri" w:hAnsi="Times New Roman" w:cs="Times New Roman"/>
          <w:color w:val="000000"/>
          <w:sz w:val="24"/>
          <w:szCs w:val="24"/>
        </w:rPr>
        <w:t xml:space="preserve"> ou através do telefone (19) 3874-7895.</w:t>
      </w:r>
    </w:p>
    <w:bookmarkEnd w:id="8"/>
    <w:p w14:paraId="3F653574" w14:textId="77777777" w:rsidR="00DD4F98" w:rsidRDefault="00DD4F98" w:rsidP="00DD4F98">
      <w:pPr>
        <w:pStyle w:val="SemEspaamento"/>
        <w:spacing w:before="240" w:after="240" w:line="276" w:lineRule="auto"/>
        <w:rPr>
          <w:rFonts w:ascii="Times New Roman" w:eastAsia="Calibri" w:hAnsi="Times New Roman" w:cs="Times New Roman"/>
          <w:color w:val="000000"/>
          <w:sz w:val="24"/>
          <w:szCs w:val="24"/>
        </w:rPr>
      </w:pPr>
    </w:p>
    <w:p w14:paraId="28C07AE2" w14:textId="2E47303A" w:rsidR="00DD4F98" w:rsidRDefault="0022327F" w:rsidP="00DD4F98">
      <w:pPr>
        <w:pStyle w:val="SemEspaamento"/>
        <w:spacing w:before="240" w:after="240" w:line="276" w:lineRule="auto"/>
        <w:ind w:left="142"/>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Paulínia, 14</w:t>
      </w:r>
      <w:r w:rsidR="00DD4F98" w:rsidRPr="00406F2A">
        <w:rPr>
          <w:rFonts w:ascii="Times New Roman" w:eastAsia="Calibri" w:hAnsi="Times New Roman" w:cs="Times New Roman"/>
          <w:color w:val="000000"/>
          <w:sz w:val="24"/>
          <w:szCs w:val="24"/>
        </w:rPr>
        <w:t xml:space="preserve"> de </w:t>
      </w:r>
      <w:r w:rsidR="00DD4F98">
        <w:rPr>
          <w:rFonts w:ascii="Times New Roman" w:eastAsia="Calibri" w:hAnsi="Times New Roman" w:cs="Times New Roman"/>
          <w:color w:val="000000"/>
          <w:sz w:val="24"/>
          <w:szCs w:val="24"/>
        </w:rPr>
        <w:t>junho</w:t>
      </w:r>
      <w:r w:rsidR="00DD4F98" w:rsidRPr="00406F2A">
        <w:rPr>
          <w:rFonts w:ascii="Times New Roman" w:eastAsia="Calibri" w:hAnsi="Times New Roman" w:cs="Times New Roman"/>
          <w:color w:val="000000"/>
          <w:sz w:val="24"/>
          <w:szCs w:val="24"/>
        </w:rPr>
        <w:t xml:space="preserve"> de 2024</w:t>
      </w:r>
    </w:p>
    <w:p w14:paraId="7B36FE79" w14:textId="77777777" w:rsidR="00DD4F98" w:rsidRPr="00406F2A" w:rsidRDefault="00DD4F98" w:rsidP="00DD4F98">
      <w:pPr>
        <w:pStyle w:val="SemEspaamento"/>
        <w:spacing w:before="240" w:after="240" w:line="276" w:lineRule="auto"/>
        <w:rPr>
          <w:rFonts w:ascii="Times New Roman" w:eastAsia="Calibri" w:hAnsi="Times New Roman" w:cs="Times New Roman"/>
          <w:color w:val="000000"/>
          <w:sz w:val="24"/>
          <w:szCs w:val="24"/>
        </w:rPr>
      </w:pPr>
    </w:p>
    <w:p w14:paraId="07CD6803" w14:textId="77777777" w:rsidR="00DD4F98" w:rsidRPr="00406F2A" w:rsidRDefault="00DD4F98" w:rsidP="00DD4F98">
      <w:pPr>
        <w:pStyle w:val="SemEspaamento"/>
        <w:spacing w:before="240" w:after="240" w:line="276" w:lineRule="auto"/>
        <w:ind w:left="142"/>
        <w:jc w:val="center"/>
        <w:rPr>
          <w:rFonts w:ascii="Times New Roman" w:eastAsia="Calibri" w:hAnsi="Times New Roman" w:cs="Times New Roman"/>
          <w:color w:val="000000"/>
          <w:sz w:val="24"/>
          <w:szCs w:val="24"/>
        </w:rPr>
      </w:pPr>
      <w:r w:rsidRPr="00406F2A">
        <w:rPr>
          <w:rFonts w:ascii="Times New Roman" w:eastAsia="Calibri" w:hAnsi="Times New Roman" w:cs="Times New Roman"/>
          <w:color w:val="000000"/>
          <w:sz w:val="24"/>
          <w:szCs w:val="24"/>
        </w:rPr>
        <w:t>Câmara Municipal de Paulínia</w:t>
      </w:r>
    </w:p>
    <w:p w14:paraId="6E1BFEE6" w14:textId="77777777" w:rsidR="00DD4F98" w:rsidRDefault="00DD4F98" w:rsidP="00DD4F98">
      <w:pPr>
        <w:pStyle w:val="SemEspaamento"/>
        <w:spacing w:before="240" w:after="240" w:line="276" w:lineRule="auto"/>
        <w:ind w:left="142"/>
        <w:jc w:val="center"/>
        <w:rPr>
          <w:rFonts w:ascii="Times New Roman" w:eastAsia="Calibri" w:hAnsi="Times New Roman" w:cs="Times New Roman"/>
          <w:color w:val="000000"/>
          <w:sz w:val="24"/>
          <w:szCs w:val="24"/>
        </w:rPr>
      </w:pPr>
      <w:r w:rsidRPr="00406F2A">
        <w:rPr>
          <w:rFonts w:ascii="Times New Roman" w:eastAsia="Calibri" w:hAnsi="Times New Roman" w:cs="Times New Roman"/>
          <w:color w:val="000000"/>
          <w:sz w:val="24"/>
          <w:szCs w:val="24"/>
        </w:rPr>
        <w:t>Equipe de Planejamento</w:t>
      </w:r>
    </w:p>
    <w:p w14:paraId="430EA628" w14:textId="77777777" w:rsidR="003B2CC0" w:rsidRPr="00406F2A" w:rsidRDefault="003B2CC0" w:rsidP="00DD4F98">
      <w:pPr>
        <w:pStyle w:val="SemEspaamento"/>
        <w:spacing w:before="240" w:after="240" w:line="276" w:lineRule="auto"/>
        <w:ind w:left="142"/>
        <w:jc w:val="center"/>
        <w:rPr>
          <w:rFonts w:ascii="Times New Roman" w:eastAsia="Calibri" w:hAnsi="Times New Roman" w:cs="Times New Roman"/>
          <w:color w:val="000000"/>
          <w:sz w:val="24"/>
          <w:szCs w:val="24"/>
        </w:rPr>
      </w:pPr>
    </w:p>
    <w:p w14:paraId="240915E3" w14:textId="4AD9A767" w:rsidR="00DD4F98" w:rsidRDefault="00DD4F98" w:rsidP="00DD4F98">
      <w:pPr>
        <w:pStyle w:val="SemEspaamento"/>
        <w:spacing w:before="240" w:after="240" w:line="276" w:lineRule="auto"/>
        <w:rPr>
          <w:rFonts w:ascii="Times New Roman" w:eastAsia="Calibri" w:hAnsi="Times New Roman" w:cs="Times New Roman"/>
          <w:color w:val="000000"/>
          <w:sz w:val="24"/>
          <w:szCs w:val="24"/>
        </w:rPr>
      </w:pPr>
    </w:p>
    <w:p w14:paraId="1AF80378" w14:textId="1A875658" w:rsidR="0022327F" w:rsidRDefault="0022327F" w:rsidP="00DD4F98">
      <w:pPr>
        <w:pStyle w:val="SemEspaamento"/>
        <w:spacing w:before="240" w:after="240" w:line="276" w:lineRule="auto"/>
        <w:rPr>
          <w:rFonts w:ascii="Times New Roman" w:eastAsia="Calibri" w:hAnsi="Times New Roman" w:cs="Times New Roman"/>
          <w:color w:val="000000"/>
          <w:sz w:val="24"/>
          <w:szCs w:val="24"/>
        </w:rPr>
      </w:pPr>
    </w:p>
    <w:p w14:paraId="55083F6A" w14:textId="5BB72E1E" w:rsidR="0022327F" w:rsidRDefault="0022327F" w:rsidP="00DD4F98">
      <w:pPr>
        <w:pStyle w:val="SemEspaamento"/>
        <w:spacing w:before="240" w:after="240" w:line="276" w:lineRule="auto"/>
        <w:rPr>
          <w:rFonts w:ascii="Times New Roman" w:eastAsia="Calibri" w:hAnsi="Times New Roman" w:cs="Times New Roman"/>
          <w:color w:val="000000"/>
          <w:sz w:val="24"/>
          <w:szCs w:val="24"/>
        </w:rPr>
      </w:pPr>
    </w:p>
    <w:p w14:paraId="1D712A2A" w14:textId="12C4654A" w:rsidR="0022327F" w:rsidRDefault="0022327F" w:rsidP="00DD4F98">
      <w:pPr>
        <w:pStyle w:val="SemEspaamento"/>
        <w:spacing w:before="240" w:after="240" w:line="276" w:lineRule="auto"/>
        <w:rPr>
          <w:rFonts w:ascii="Times New Roman" w:eastAsia="Calibri" w:hAnsi="Times New Roman" w:cs="Times New Roman"/>
          <w:color w:val="000000"/>
          <w:sz w:val="24"/>
          <w:szCs w:val="24"/>
        </w:rPr>
      </w:pPr>
    </w:p>
    <w:p w14:paraId="136E8C98" w14:textId="6E7A13E0" w:rsidR="0022327F" w:rsidRDefault="0022327F" w:rsidP="00DD4F98">
      <w:pPr>
        <w:pStyle w:val="SemEspaamento"/>
        <w:spacing w:before="240" w:after="240" w:line="276" w:lineRule="auto"/>
        <w:rPr>
          <w:rFonts w:ascii="Times New Roman" w:eastAsia="Calibri" w:hAnsi="Times New Roman" w:cs="Times New Roman"/>
          <w:color w:val="000000"/>
          <w:sz w:val="24"/>
          <w:szCs w:val="24"/>
        </w:rPr>
      </w:pPr>
    </w:p>
    <w:p w14:paraId="5C595B47" w14:textId="13BE721E" w:rsidR="0022327F" w:rsidRDefault="0022327F" w:rsidP="00DD4F98">
      <w:pPr>
        <w:pStyle w:val="SemEspaamento"/>
        <w:spacing w:before="240" w:after="240" w:line="276" w:lineRule="auto"/>
        <w:rPr>
          <w:rFonts w:ascii="Times New Roman" w:eastAsia="Calibri" w:hAnsi="Times New Roman" w:cs="Times New Roman"/>
          <w:color w:val="000000"/>
          <w:sz w:val="24"/>
          <w:szCs w:val="24"/>
        </w:rPr>
      </w:pPr>
    </w:p>
    <w:p w14:paraId="0C2C91BD" w14:textId="66061D3D" w:rsidR="0022327F" w:rsidRDefault="0022327F" w:rsidP="00DD4F98">
      <w:pPr>
        <w:pStyle w:val="SemEspaamento"/>
        <w:spacing w:before="240" w:after="240" w:line="276" w:lineRule="auto"/>
        <w:rPr>
          <w:rFonts w:ascii="Times New Roman" w:eastAsia="Calibri" w:hAnsi="Times New Roman" w:cs="Times New Roman"/>
          <w:color w:val="000000"/>
          <w:sz w:val="24"/>
          <w:szCs w:val="24"/>
        </w:rPr>
      </w:pPr>
    </w:p>
    <w:p w14:paraId="139C9790" w14:textId="2214D9B8" w:rsidR="0022327F" w:rsidRDefault="0022327F" w:rsidP="00DD4F98">
      <w:pPr>
        <w:pStyle w:val="SemEspaamento"/>
        <w:spacing w:before="240" w:after="240" w:line="276" w:lineRule="auto"/>
        <w:rPr>
          <w:rFonts w:ascii="Times New Roman" w:eastAsia="Calibri" w:hAnsi="Times New Roman" w:cs="Times New Roman"/>
          <w:color w:val="000000"/>
          <w:sz w:val="24"/>
          <w:szCs w:val="24"/>
        </w:rPr>
      </w:pPr>
    </w:p>
    <w:p w14:paraId="14F13CE4" w14:textId="5D9D45CB" w:rsidR="0022327F" w:rsidRDefault="0022327F" w:rsidP="00DD4F98">
      <w:pPr>
        <w:pStyle w:val="SemEspaamento"/>
        <w:spacing w:before="240" w:after="240" w:line="276" w:lineRule="auto"/>
        <w:rPr>
          <w:rFonts w:ascii="Times New Roman" w:eastAsia="Calibri" w:hAnsi="Times New Roman" w:cs="Times New Roman"/>
          <w:color w:val="000000"/>
          <w:sz w:val="24"/>
          <w:szCs w:val="24"/>
        </w:rPr>
      </w:pPr>
    </w:p>
    <w:p w14:paraId="758B5F59" w14:textId="4EF4DD51" w:rsidR="0022327F" w:rsidRDefault="0022327F" w:rsidP="00DD4F98">
      <w:pPr>
        <w:pStyle w:val="SemEspaamento"/>
        <w:spacing w:before="240" w:after="240" w:line="276" w:lineRule="auto"/>
        <w:rPr>
          <w:rFonts w:ascii="Times New Roman" w:eastAsia="Calibri" w:hAnsi="Times New Roman" w:cs="Times New Roman"/>
          <w:color w:val="000000"/>
          <w:sz w:val="24"/>
          <w:szCs w:val="24"/>
        </w:rPr>
      </w:pPr>
    </w:p>
    <w:p w14:paraId="22DB5088" w14:textId="7ADFBE52" w:rsidR="0022327F" w:rsidRDefault="0022327F" w:rsidP="00DD4F98">
      <w:pPr>
        <w:pStyle w:val="SemEspaamento"/>
        <w:spacing w:before="240" w:after="240" w:line="276" w:lineRule="auto"/>
        <w:rPr>
          <w:rFonts w:ascii="Times New Roman" w:eastAsia="Calibri" w:hAnsi="Times New Roman" w:cs="Times New Roman"/>
          <w:color w:val="000000"/>
          <w:sz w:val="24"/>
          <w:szCs w:val="24"/>
        </w:rPr>
      </w:pPr>
    </w:p>
    <w:p w14:paraId="74954D71" w14:textId="76452AEA" w:rsidR="0022327F" w:rsidRDefault="0022327F" w:rsidP="00DD4F98">
      <w:pPr>
        <w:pStyle w:val="SemEspaamento"/>
        <w:spacing w:before="240" w:after="240" w:line="276" w:lineRule="auto"/>
        <w:rPr>
          <w:rFonts w:ascii="Times New Roman" w:eastAsia="Calibri" w:hAnsi="Times New Roman" w:cs="Times New Roman"/>
          <w:color w:val="000000"/>
          <w:sz w:val="24"/>
          <w:szCs w:val="24"/>
        </w:rPr>
      </w:pPr>
    </w:p>
    <w:p w14:paraId="568C4B1E" w14:textId="77777777" w:rsidR="0022327F" w:rsidRDefault="0022327F" w:rsidP="00DD4F98">
      <w:pPr>
        <w:pStyle w:val="SemEspaamento"/>
        <w:spacing w:before="240" w:after="240" w:line="276" w:lineRule="auto"/>
        <w:rPr>
          <w:rFonts w:ascii="Times New Roman" w:eastAsia="Calibri" w:hAnsi="Times New Roman" w:cs="Times New Roman"/>
          <w:color w:val="000000"/>
          <w:sz w:val="24"/>
          <w:szCs w:val="24"/>
        </w:rPr>
      </w:pPr>
    </w:p>
    <w:p w14:paraId="0B9978A4" w14:textId="4F31973E" w:rsidR="006A35E3" w:rsidRPr="005F187A" w:rsidRDefault="001426C7" w:rsidP="0022327F">
      <w:pPr>
        <w:spacing w:before="240" w:after="240" w:line="276" w:lineRule="auto"/>
        <w:jc w:val="center"/>
        <w:rPr>
          <w:rFonts w:ascii="Times New Roman" w:hAnsi="Times New Roman" w:cs="Times New Roman"/>
          <w:b/>
          <w:color w:val="000000"/>
          <w:sz w:val="24"/>
          <w:szCs w:val="24"/>
          <w:u w:val="single"/>
        </w:rPr>
      </w:pPr>
      <w:bookmarkStart w:id="15" w:name="_Hlk169120049"/>
      <w:r w:rsidRPr="005F187A">
        <w:rPr>
          <w:rFonts w:ascii="Times New Roman" w:hAnsi="Times New Roman" w:cs="Times New Roman"/>
          <w:b/>
          <w:color w:val="000000"/>
          <w:sz w:val="24"/>
          <w:szCs w:val="24"/>
          <w:u w:val="single"/>
        </w:rPr>
        <w:lastRenderedPageBreak/>
        <w:t xml:space="preserve">ANEXO I </w:t>
      </w:r>
      <w:r w:rsidR="005F187A" w:rsidRPr="005F187A">
        <w:rPr>
          <w:rFonts w:ascii="Times New Roman" w:hAnsi="Times New Roman" w:cs="Times New Roman"/>
          <w:b/>
          <w:color w:val="000000"/>
          <w:sz w:val="24"/>
          <w:szCs w:val="24"/>
          <w:u w:val="single"/>
        </w:rPr>
        <w:t>– MODELO DE PROPOSTA COMERCIAL</w:t>
      </w:r>
    </w:p>
    <w:tbl>
      <w:tblPr>
        <w:tblW w:w="9067" w:type="dxa"/>
        <w:tblCellMar>
          <w:left w:w="70" w:type="dxa"/>
          <w:right w:w="70" w:type="dxa"/>
        </w:tblCellMar>
        <w:tblLook w:val="04A0" w:firstRow="1" w:lastRow="0" w:firstColumn="1" w:lastColumn="0" w:noHBand="0" w:noVBand="1"/>
      </w:tblPr>
      <w:tblGrid>
        <w:gridCol w:w="781"/>
        <w:gridCol w:w="1906"/>
        <w:gridCol w:w="1287"/>
        <w:gridCol w:w="953"/>
        <w:gridCol w:w="2135"/>
        <w:gridCol w:w="2005"/>
      </w:tblGrid>
      <w:tr w:rsidR="003B2CC0" w:rsidRPr="003B2CC0" w14:paraId="29F32CB0" w14:textId="77777777" w:rsidTr="003B2CC0">
        <w:trPr>
          <w:trHeight w:val="630"/>
        </w:trPr>
        <w:tc>
          <w:tcPr>
            <w:tcW w:w="781" w:type="dxa"/>
            <w:tcBorders>
              <w:top w:val="single" w:sz="4" w:space="0" w:color="auto"/>
              <w:left w:val="single" w:sz="4" w:space="0" w:color="auto"/>
              <w:bottom w:val="single" w:sz="4" w:space="0" w:color="auto"/>
              <w:right w:val="single" w:sz="4" w:space="0" w:color="auto"/>
            </w:tcBorders>
            <w:shd w:val="clear" w:color="auto" w:fill="auto"/>
            <w:vAlign w:val="center"/>
            <w:hideMark/>
          </w:tcPr>
          <w:bookmarkEnd w:id="15"/>
          <w:p w14:paraId="19B5D085" w14:textId="77777777" w:rsidR="003B2CC0" w:rsidRPr="003B2CC0" w:rsidRDefault="003B2CC0" w:rsidP="003B2CC0">
            <w:pPr>
              <w:jc w:val="center"/>
              <w:rPr>
                <w:rFonts w:ascii="Times New Roman" w:eastAsia="Times New Roman" w:hAnsi="Times New Roman" w:cs="Times New Roman"/>
                <w:b/>
                <w:bCs/>
                <w:color w:val="000000"/>
                <w:sz w:val="24"/>
                <w:szCs w:val="24"/>
              </w:rPr>
            </w:pPr>
            <w:r w:rsidRPr="003B2CC0">
              <w:rPr>
                <w:rFonts w:ascii="Times New Roman" w:eastAsia="Times New Roman" w:hAnsi="Times New Roman" w:cs="Times New Roman"/>
                <w:b/>
                <w:bCs/>
                <w:color w:val="000000"/>
                <w:sz w:val="24"/>
                <w:szCs w:val="24"/>
              </w:rPr>
              <w:t>ITEM</w:t>
            </w:r>
          </w:p>
        </w:tc>
        <w:tc>
          <w:tcPr>
            <w:tcW w:w="1906" w:type="dxa"/>
            <w:tcBorders>
              <w:top w:val="single" w:sz="4" w:space="0" w:color="auto"/>
              <w:left w:val="nil"/>
              <w:bottom w:val="single" w:sz="4" w:space="0" w:color="auto"/>
              <w:right w:val="single" w:sz="4" w:space="0" w:color="auto"/>
            </w:tcBorders>
            <w:shd w:val="clear" w:color="auto" w:fill="auto"/>
            <w:vAlign w:val="center"/>
            <w:hideMark/>
          </w:tcPr>
          <w:p w14:paraId="6F0D46D8" w14:textId="77777777" w:rsidR="003B2CC0" w:rsidRPr="003B2CC0" w:rsidRDefault="003B2CC0" w:rsidP="003B2CC0">
            <w:pPr>
              <w:jc w:val="center"/>
              <w:rPr>
                <w:rFonts w:ascii="Times New Roman" w:eastAsia="Times New Roman" w:hAnsi="Times New Roman" w:cs="Times New Roman"/>
                <w:b/>
                <w:bCs/>
                <w:color w:val="000000"/>
                <w:sz w:val="24"/>
                <w:szCs w:val="24"/>
              </w:rPr>
            </w:pPr>
            <w:r w:rsidRPr="003B2CC0">
              <w:rPr>
                <w:rFonts w:ascii="Times New Roman" w:eastAsia="Times New Roman" w:hAnsi="Times New Roman" w:cs="Times New Roman"/>
                <w:b/>
                <w:bCs/>
                <w:color w:val="000000"/>
                <w:sz w:val="24"/>
                <w:szCs w:val="24"/>
              </w:rPr>
              <w:t>DESCRIÇÃO</w:t>
            </w:r>
          </w:p>
        </w:tc>
        <w:tc>
          <w:tcPr>
            <w:tcW w:w="1287" w:type="dxa"/>
            <w:tcBorders>
              <w:top w:val="single" w:sz="4" w:space="0" w:color="auto"/>
              <w:left w:val="nil"/>
              <w:bottom w:val="single" w:sz="4" w:space="0" w:color="auto"/>
              <w:right w:val="single" w:sz="4" w:space="0" w:color="auto"/>
            </w:tcBorders>
            <w:shd w:val="clear" w:color="auto" w:fill="auto"/>
            <w:vAlign w:val="center"/>
            <w:hideMark/>
          </w:tcPr>
          <w:p w14:paraId="6B63C613" w14:textId="77777777" w:rsidR="003B2CC0" w:rsidRPr="003B2CC0" w:rsidRDefault="003B2CC0" w:rsidP="003B2CC0">
            <w:pPr>
              <w:jc w:val="center"/>
              <w:rPr>
                <w:rFonts w:ascii="Times New Roman" w:eastAsia="Times New Roman" w:hAnsi="Times New Roman" w:cs="Times New Roman"/>
                <w:b/>
                <w:bCs/>
                <w:color w:val="000000"/>
                <w:sz w:val="24"/>
                <w:szCs w:val="24"/>
              </w:rPr>
            </w:pPr>
            <w:r w:rsidRPr="003B2CC0">
              <w:rPr>
                <w:rFonts w:ascii="Times New Roman" w:eastAsia="Times New Roman" w:hAnsi="Times New Roman" w:cs="Times New Roman"/>
                <w:b/>
                <w:bCs/>
                <w:color w:val="000000"/>
                <w:sz w:val="24"/>
                <w:szCs w:val="24"/>
              </w:rPr>
              <w:t>CATSERV</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6DB2BF9C" w14:textId="77777777" w:rsidR="003B2CC0" w:rsidRPr="003B2CC0" w:rsidRDefault="003B2CC0" w:rsidP="003B2CC0">
            <w:pPr>
              <w:jc w:val="center"/>
              <w:rPr>
                <w:rFonts w:ascii="Times New Roman" w:eastAsia="Times New Roman" w:hAnsi="Times New Roman" w:cs="Times New Roman"/>
                <w:b/>
                <w:bCs/>
                <w:color w:val="000000"/>
                <w:sz w:val="24"/>
                <w:szCs w:val="24"/>
              </w:rPr>
            </w:pPr>
            <w:r w:rsidRPr="003B2CC0">
              <w:rPr>
                <w:rFonts w:ascii="Times New Roman" w:eastAsia="Times New Roman" w:hAnsi="Times New Roman" w:cs="Times New Roman"/>
                <w:b/>
                <w:bCs/>
                <w:color w:val="000000"/>
                <w:sz w:val="24"/>
                <w:szCs w:val="24"/>
              </w:rPr>
              <w:t>QTDE</w:t>
            </w:r>
          </w:p>
        </w:tc>
        <w:tc>
          <w:tcPr>
            <w:tcW w:w="2135" w:type="dxa"/>
            <w:tcBorders>
              <w:top w:val="single" w:sz="4" w:space="0" w:color="auto"/>
              <w:left w:val="nil"/>
              <w:bottom w:val="single" w:sz="4" w:space="0" w:color="auto"/>
              <w:right w:val="single" w:sz="4" w:space="0" w:color="auto"/>
            </w:tcBorders>
            <w:shd w:val="clear" w:color="auto" w:fill="auto"/>
            <w:vAlign w:val="center"/>
            <w:hideMark/>
          </w:tcPr>
          <w:p w14:paraId="7D6DB57C" w14:textId="77777777" w:rsidR="003B2CC0" w:rsidRPr="003B2CC0" w:rsidRDefault="003B2CC0" w:rsidP="003B2CC0">
            <w:pPr>
              <w:jc w:val="center"/>
              <w:rPr>
                <w:rFonts w:ascii="Times New Roman" w:eastAsia="Times New Roman" w:hAnsi="Times New Roman" w:cs="Times New Roman"/>
                <w:b/>
                <w:bCs/>
                <w:color w:val="000000"/>
              </w:rPr>
            </w:pPr>
            <w:r w:rsidRPr="003B2CC0">
              <w:rPr>
                <w:rFonts w:ascii="Times New Roman" w:eastAsia="Times New Roman" w:hAnsi="Times New Roman" w:cs="Times New Roman"/>
                <w:b/>
                <w:bCs/>
                <w:color w:val="000000"/>
              </w:rPr>
              <w:t>VALOR UNITÁRIO (R$)</w:t>
            </w:r>
          </w:p>
        </w:tc>
        <w:tc>
          <w:tcPr>
            <w:tcW w:w="2005" w:type="dxa"/>
            <w:tcBorders>
              <w:top w:val="single" w:sz="4" w:space="0" w:color="auto"/>
              <w:left w:val="nil"/>
              <w:bottom w:val="single" w:sz="4" w:space="0" w:color="auto"/>
              <w:right w:val="single" w:sz="4" w:space="0" w:color="auto"/>
            </w:tcBorders>
            <w:shd w:val="clear" w:color="auto" w:fill="auto"/>
            <w:vAlign w:val="center"/>
            <w:hideMark/>
          </w:tcPr>
          <w:p w14:paraId="74D852F3" w14:textId="77777777" w:rsidR="003B2CC0" w:rsidRPr="003B2CC0" w:rsidRDefault="003B2CC0" w:rsidP="003B2CC0">
            <w:pPr>
              <w:jc w:val="center"/>
              <w:rPr>
                <w:rFonts w:ascii="Times New Roman" w:eastAsia="Times New Roman" w:hAnsi="Times New Roman" w:cs="Times New Roman"/>
                <w:b/>
                <w:bCs/>
                <w:color w:val="000000"/>
              </w:rPr>
            </w:pPr>
            <w:r w:rsidRPr="003B2CC0">
              <w:rPr>
                <w:rFonts w:ascii="Times New Roman" w:eastAsia="Times New Roman" w:hAnsi="Times New Roman" w:cs="Times New Roman"/>
                <w:b/>
                <w:bCs/>
                <w:color w:val="000000"/>
              </w:rPr>
              <w:t>VALOR TOTAL (R$)</w:t>
            </w:r>
          </w:p>
        </w:tc>
      </w:tr>
      <w:tr w:rsidR="003B2CC0" w:rsidRPr="003B2CC0" w14:paraId="528D9F62" w14:textId="77777777" w:rsidTr="003B2CC0">
        <w:trPr>
          <w:trHeight w:val="630"/>
        </w:trPr>
        <w:tc>
          <w:tcPr>
            <w:tcW w:w="781" w:type="dxa"/>
            <w:tcBorders>
              <w:top w:val="nil"/>
              <w:left w:val="single" w:sz="4" w:space="0" w:color="auto"/>
              <w:bottom w:val="single" w:sz="4" w:space="0" w:color="auto"/>
              <w:right w:val="single" w:sz="4" w:space="0" w:color="auto"/>
            </w:tcBorders>
            <w:shd w:val="clear" w:color="auto" w:fill="auto"/>
            <w:vAlign w:val="center"/>
            <w:hideMark/>
          </w:tcPr>
          <w:p w14:paraId="710631E1" w14:textId="77777777" w:rsidR="003B2CC0" w:rsidRPr="003B2CC0" w:rsidRDefault="003B2CC0" w:rsidP="003B2CC0">
            <w:pPr>
              <w:jc w:val="center"/>
              <w:rPr>
                <w:rFonts w:ascii="Times New Roman" w:eastAsia="Times New Roman" w:hAnsi="Times New Roman" w:cs="Times New Roman"/>
                <w:color w:val="000000"/>
                <w:sz w:val="24"/>
                <w:szCs w:val="24"/>
              </w:rPr>
            </w:pPr>
            <w:r w:rsidRPr="003B2CC0">
              <w:rPr>
                <w:rFonts w:ascii="Times New Roman" w:eastAsia="Times New Roman" w:hAnsi="Times New Roman" w:cs="Times New Roman"/>
                <w:color w:val="000000"/>
                <w:sz w:val="24"/>
                <w:szCs w:val="24"/>
              </w:rPr>
              <w:t>1</w:t>
            </w:r>
          </w:p>
        </w:tc>
        <w:tc>
          <w:tcPr>
            <w:tcW w:w="1906" w:type="dxa"/>
            <w:tcBorders>
              <w:top w:val="nil"/>
              <w:left w:val="nil"/>
              <w:bottom w:val="single" w:sz="4" w:space="0" w:color="auto"/>
              <w:right w:val="single" w:sz="4" w:space="0" w:color="auto"/>
            </w:tcBorders>
            <w:shd w:val="clear" w:color="auto" w:fill="auto"/>
            <w:vAlign w:val="center"/>
            <w:hideMark/>
          </w:tcPr>
          <w:p w14:paraId="15B46BB1" w14:textId="77777777" w:rsidR="003B2CC0" w:rsidRPr="003B2CC0" w:rsidRDefault="003B2CC0" w:rsidP="003B2CC0">
            <w:pPr>
              <w:jc w:val="center"/>
              <w:rPr>
                <w:rFonts w:ascii="Times New Roman" w:eastAsia="Times New Roman" w:hAnsi="Times New Roman" w:cs="Times New Roman"/>
                <w:color w:val="000000"/>
                <w:sz w:val="24"/>
                <w:szCs w:val="24"/>
              </w:rPr>
            </w:pPr>
            <w:r w:rsidRPr="003B2CC0">
              <w:rPr>
                <w:rFonts w:ascii="Times New Roman" w:eastAsia="Times New Roman" w:hAnsi="Times New Roman" w:cs="Times New Roman"/>
                <w:color w:val="000000"/>
                <w:sz w:val="24"/>
                <w:szCs w:val="24"/>
              </w:rPr>
              <w:t>Manutenção e Monitoramento</w:t>
            </w:r>
          </w:p>
        </w:tc>
        <w:tc>
          <w:tcPr>
            <w:tcW w:w="1287" w:type="dxa"/>
            <w:tcBorders>
              <w:top w:val="nil"/>
              <w:left w:val="nil"/>
              <w:bottom w:val="single" w:sz="4" w:space="0" w:color="auto"/>
              <w:right w:val="single" w:sz="4" w:space="0" w:color="auto"/>
            </w:tcBorders>
            <w:shd w:val="clear" w:color="auto" w:fill="auto"/>
            <w:vAlign w:val="center"/>
            <w:hideMark/>
          </w:tcPr>
          <w:p w14:paraId="45942EF5" w14:textId="77777777" w:rsidR="003B2CC0" w:rsidRPr="003B2CC0" w:rsidRDefault="003B2CC0" w:rsidP="003B2CC0">
            <w:pPr>
              <w:jc w:val="center"/>
              <w:rPr>
                <w:rFonts w:ascii="Times New Roman" w:eastAsia="Times New Roman" w:hAnsi="Times New Roman" w:cs="Times New Roman"/>
                <w:color w:val="000000"/>
                <w:sz w:val="24"/>
                <w:szCs w:val="24"/>
              </w:rPr>
            </w:pPr>
            <w:r w:rsidRPr="003B2CC0">
              <w:rPr>
                <w:rFonts w:ascii="Times New Roman" w:eastAsia="Times New Roman" w:hAnsi="Times New Roman" w:cs="Times New Roman"/>
                <w:color w:val="000000"/>
                <w:sz w:val="24"/>
                <w:szCs w:val="24"/>
              </w:rPr>
              <w:t>22780</w:t>
            </w:r>
          </w:p>
        </w:tc>
        <w:tc>
          <w:tcPr>
            <w:tcW w:w="953" w:type="dxa"/>
            <w:tcBorders>
              <w:top w:val="nil"/>
              <w:left w:val="nil"/>
              <w:bottom w:val="single" w:sz="4" w:space="0" w:color="auto"/>
              <w:right w:val="single" w:sz="4" w:space="0" w:color="auto"/>
            </w:tcBorders>
            <w:shd w:val="clear" w:color="auto" w:fill="auto"/>
            <w:vAlign w:val="center"/>
            <w:hideMark/>
          </w:tcPr>
          <w:p w14:paraId="60DA35AF" w14:textId="77777777" w:rsidR="003B2CC0" w:rsidRPr="003B2CC0" w:rsidRDefault="003B2CC0" w:rsidP="003B2CC0">
            <w:pPr>
              <w:jc w:val="center"/>
              <w:rPr>
                <w:rFonts w:ascii="Times New Roman" w:eastAsia="Times New Roman" w:hAnsi="Times New Roman" w:cs="Times New Roman"/>
                <w:color w:val="000000"/>
                <w:sz w:val="24"/>
                <w:szCs w:val="24"/>
              </w:rPr>
            </w:pPr>
            <w:r w:rsidRPr="003B2CC0">
              <w:rPr>
                <w:rFonts w:ascii="Times New Roman" w:eastAsia="Times New Roman" w:hAnsi="Times New Roman" w:cs="Times New Roman"/>
                <w:color w:val="000000"/>
                <w:sz w:val="24"/>
                <w:szCs w:val="24"/>
              </w:rPr>
              <w:t>24 meses</w:t>
            </w:r>
          </w:p>
        </w:tc>
        <w:tc>
          <w:tcPr>
            <w:tcW w:w="2135" w:type="dxa"/>
            <w:tcBorders>
              <w:top w:val="nil"/>
              <w:left w:val="nil"/>
              <w:bottom w:val="single" w:sz="4" w:space="0" w:color="auto"/>
              <w:right w:val="single" w:sz="4" w:space="0" w:color="auto"/>
            </w:tcBorders>
            <w:shd w:val="clear" w:color="auto" w:fill="auto"/>
            <w:vAlign w:val="center"/>
            <w:hideMark/>
          </w:tcPr>
          <w:p w14:paraId="2E4A5BC2" w14:textId="77777777" w:rsidR="003B2CC0" w:rsidRPr="003B2CC0" w:rsidRDefault="003B2CC0" w:rsidP="003B2CC0">
            <w:pPr>
              <w:jc w:val="center"/>
              <w:rPr>
                <w:rFonts w:ascii="Times New Roman" w:eastAsia="Times New Roman" w:hAnsi="Times New Roman" w:cs="Times New Roman"/>
                <w:color w:val="000000"/>
              </w:rPr>
            </w:pPr>
            <w:r w:rsidRPr="003B2CC0">
              <w:rPr>
                <w:rFonts w:ascii="Times New Roman" w:eastAsia="Times New Roman" w:hAnsi="Times New Roman" w:cs="Times New Roman"/>
                <w:color w:val="000000"/>
              </w:rPr>
              <w:t> </w:t>
            </w:r>
          </w:p>
        </w:tc>
        <w:tc>
          <w:tcPr>
            <w:tcW w:w="2005" w:type="dxa"/>
            <w:tcBorders>
              <w:top w:val="nil"/>
              <w:left w:val="nil"/>
              <w:bottom w:val="single" w:sz="4" w:space="0" w:color="auto"/>
              <w:right w:val="single" w:sz="4" w:space="0" w:color="auto"/>
            </w:tcBorders>
            <w:shd w:val="clear" w:color="auto" w:fill="auto"/>
            <w:vAlign w:val="center"/>
            <w:hideMark/>
          </w:tcPr>
          <w:p w14:paraId="75AEEB81" w14:textId="77777777" w:rsidR="003B2CC0" w:rsidRPr="003B2CC0" w:rsidRDefault="003B2CC0" w:rsidP="003B2CC0">
            <w:pPr>
              <w:jc w:val="center"/>
              <w:rPr>
                <w:rFonts w:ascii="Times New Roman" w:eastAsia="Times New Roman" w:hAnsi="Times New Roman" w:cs="Times New Roman"/>
                <w:color w:val="000000"/>
              </w:rPr>
            </w:pPr>
            <w:r w:rsidRPr="003B2CC0">
              <w:rPr>
                <w:rFonts w:ascii="Times New Roman" w:eastAsia="Times New Roman" w:hAnsi="Times New Roman" w:cs="Times New Roman"/>
                <w:color w:val="000000"/>
              </w:rPr>
              <w:t> </w:t>
            </w:r>
          </w:p>
        </w:tc>
      </w:tr>
      <w:tr w:rsidR="003B2CC0" w:rsidRPr="003B2CC0" w14:paraId="29CF832E" w14:textId="77777777" w:rsidTr="003B2CC0">
        <w:trPr>
          <w:trHeight w:val="315"/>
        </w:trPr>
        <w:tc>
          <w:tcPr>
            <w:tcW w:w="781" w:type="dxa"/>
            <w:tcBorders>
              <w:top w:val="nil"/>
              <w:left w:val="single" w:sz="4" w:space="0" w:color="auto"/>
              <w:bottom w:val="single" w:sz="4" w:space="0" w:color="auto"/>
              <w:right w:val="single" w:sz="4" w:space="0" w:color="auto"/>
            </w:tcBorders>
            <w:shd w:val="clear" w:color="auto" w:fill="auto"/>
            <w:vAlign w:val="center"/>
            <w:hideMark/>
          </w:tcPr>
          <w:p w14:paraId="1E28659E" w14:textId="77777777" w:rsidR="003B2CC0" w:rsidRPr="003B2CC0" w:rsidRDefault="003B2CC0" w:rsidP="003B2CC0">
            <w:pPr>
              <w:jc w:val="center"/>
              <w:rPr>
                <w:rFonts w:ascii="Times New Roman" w:eastAsia="Times New Roman" w:hAnsi="Times New Roman" w:cs="Times New Roman"/>
                <w:color w:val="000000"/>
                <w:sz w:val="24"/>
                <w:szCs w:val="24"/>
              </w:rPr>
            </w:pPr>
            <w:r w:rsidRPr="003B2CC0">
              <w:rPr>
                <w:rFonts w:ascii="Times New Roman" w:eastAsia="Times New Roman" w:hAnsi="Times New Roman" w:cs="Times New Roman"/>
                <w:color w:val="000000"/>
                <w:sz w:val="24"/>
                <w:szCs w:val="24"/>
              </w:rPr>
              <w:t>2</w:t>
            </w:r>
          </w:p>
        </w:tc>
        <w:tc>
          <w:tcPr>
            <w:tcW w:w="1906" w:type="dxa"/>
            <w:tcBorders>
              <w:top w:val="nil"/>
              <w:left w:val="nil"/>
              <w:bottom w:val="single" w:sz="4" w:space="0" w:color="auto"/>
              <w:right w:val="single" w:sz="4" w:space="0" w:color="auto"/>
            </w:tcBorders>
            <w:shd w:val="clear" w:color="auto" w:fill="auto"/>
            <w:vAlign w:val="center"/>
            <w:hideMark/>
          </w:tcPr>
          <w:p w14:paraId="0ECF3146" w14:textId="77777777" w:rsidR="003B2CC0" w:rsidRPr="003B2CC0" w:rsidRDefault="003B2CC0" w:rsidP="003B2CC0">
            <w:pPr>
              <w:jc w:val="center"/>
              <w:rPr>
                <w:rFonts w:ascii="Times New Roman" w:eastAsia="Times New Roman" w:hAnsi="Times New Roman" w:cs="Times New Roman"/>
                <w:color w:val="000000"/>
                <w:sz w:val="24"/>
                <w:szCs w:val="24"/>
              </w:rPr>
            </w:pPr>
            <w:r w:rsidRPr="003B2CC0">
              <w:rPr>
                <w:rFonts w:ascii="Times New Roman" w:eastAsia="Times New Roman" w:hAnsi="Times New Roman" w:cs="Times New Roman"/>
                <w:color w:val="000000"/>
                <w:sz w:val="24"/>
                <w:szCs w:val="24"/>
              </w:rPr>
              <w:t>Relatórios Técnicos</w:t>
            </w:r>
          </w:p>
        </w:tc>
        <w:tc>
          <w:tcPr>
            <w:tcW w:w="1287" w:type="dxa"/>
            <w:tcBorders>
              <w:top w:val="nil"/>
              <w:left w:val="nil"/>
              <w:bottom w:val="single" w:sz="4" w:space="0" w:color="auto"/>
              <w:right w:val="single" w:sz="4" w:space="0" w:color="auto"/>
            </w:tcBorders>
            <w:shd w:val="clear" w:color="auto" w:fill="auto"/>
            <w:vAlign w:val="center"/>
            <w:hideMark/>
          </w:tcPr>
          <w:p w14:paraId="3DA1F9DC" w14:textId="77777777" w:rsidR="003B2CC0" w:rsidRPr="003B2CC0" w:rsidRDefault="003B2CC0" w:rsidP="003B2CC0">
            <w:pPr>
              <w:jc w:val="center"/>
              <w:rPr>
                <w:rFonts w:ascii="Times New Roman" w:eastAsia="Times New Roman" w:hAnsi="Times New Roman" w:cs="Times New Roman"/>
                <w:color w:val="000000"/>
                <w:sz w:val="24"/>
                <w:szCs w:val="24"/>
              </w:rPr>
            </w:pPr>
            <w:r w:rsidRPr="003B2CC0">
              <w:rPr>
                <w:rFonts w:ascii="Times New Roman" w:eastAsia="Times New Roman" w:hAnsi="Times New Roman" w:cs="Times New Roman"/>
                <w:color w:val="000000"/>
                <w:sz w:val="24"/>
                <w:szCs w:val="24"/>
              </w:rPr>
              <w:t>22780</w:t>
            </w:r>
          </w:p>
        </w:tc>
        <w:tc>
          <w:tcPr>
            <w:tcW w:w="953" w:type="dxa"/>
            <w:tcBorders>
              <w:top w:val="nil"/>
              <w:left w:val="nil"/>
              <w:bottom w:val="single" w:sz="4" w:space="0" w:color="auto"/>
              <w:right w:val="single" w:sz="4" w:space="0" w:color="auto"/>
            </w:tcBorders>
            <w:shd w:val="clear" w:color="auto" w:fill="auto"/>
            <w:vAlign w:val="center"/>
            <w:hideMark/>
          </w:tcPr>
          <w:p w14:paraId="09FB45F1" w14:textId="77777777" w:rsidR="003B2CC0" w:rsidRPr="003B2CC0" w:rsidRDefault="003B2CC0" w:rsidP="003B2CC0">
            <w:pPr>
              <w:jc w:val="center"/>
              <w:rPr>
                <w:rFonts w:ascii="Times New Roman" w:eastAsia="Times New Roman" w:hAnsi="Times New Roman" w:cs="Times New Roman"/>
                <w:color w:val="000000"/>
                <w:sz w:val="24"/>
                <w:szCs w:val="24"/>
              </w:rPr>
            </w:pPr>
            <w:r w:rsidRPr="003B2CC0">
              <w:rPr>
                <w:rFonts w:ascii="Times New Roman" w:eastAsia="Times New Roman" w:hAnsi="Times New Roman" w:cs="Times New Roman"/>
                <w:color w:val="000000"/>
                <w:sz w:val="24"/>
                <w:szCs w:val="24"/>
              </w:rPr>
              <w:t>4</w:t>
            </w:r>
          </w:p>
        </w:tc>
        <w:tc>
          <w:tcPr>
            <w:tcW w:w="2135" w:type="dxa"/>
            <w:tcBorders>
              <w:top w:val="nil"/>
              <w:left w:val="nil"/>
              <w:bottom w:val="single" w:sz="4" w:space="0" w:color="auto"/>
              <w:right w:val="single" w:sz="4" w:space="0" w:color="auto"/>
            </w:tcBorders>
            <w:shd w:val="clear" w:color="auto" w:fill="auto"/>
            <w:vAlign w:val="center"/>
            <w:hideMark/>
          </w:tcPr>
          <w:p w14:paraId="07B6D9F0" w14:textId="77777777" w:rsidR="003B2CC0" w:rsidRPr="003B2CC0" w:rsidRDefault="003B2CC0" w:rsidP="003B2CC0">
            <w:pPr>
              <w:jc w:val="center"/>
              <w:rPr>
                <w:rFonts w:ascii="Times New Roman" w:eastAsia="Times New Roman" w:hAnsi="Times New Roman" w:cs="Times New Roman"/>
                <w:color w:val="000000"/>
              </w:rPr>
            </w:pPr>
            <w:r w:rsidRPr="003B2CC0">
              <w:rPr>
                <w:rFonts w:ascii="Times New Roman" w:eastAsia="Times New Roman" w:hAnsi="Times New Roman" w:cs="Times New Roman"/>
                <w:color w:val="000000"/>
              </w:rPr>
              <w:t> </w:t>
            </w:r>
          </w:p>
        </w:tc>
        <w:tc>
          <w:tcPr>
            <w:tcW w:w="2005" w:type="dxa"/>
            <w:tcBorders>
              <w:top w:val="nil"/>
              <w:left w:val="nil"/>
              <w:bottom w:val="single" w:sz="4" w:space="0" w:color="auto"/>
              <w:right w:val="single" w:sz="4" w:space="0" w:color="auto"/>
            </w:tcBorders>
            <w:shd w:val="clear" w:color="auto" w:fill="auto"/>
            <w:vAlign w:val="center"/>
            <w:hideMark/>
          </w:tcPr>
          <w:p w14:paraId="0CD3862F" w14:textId="77777777" w:rsidR="003B2CC0" w:rsidRPr="003B2CC0" w:rsidRDefault="003B2CC0" w:rsidP="003B2CC0">
            <w:pPr>
              <w:jc w:val="center"/>
              <w:rPr>
                <w:rFonts w:ascii="Times New Roman" w:eastAsia="Times New Roman" w:hAnsi="Times New Roman" w:cs="Times New Roman"/>
                <w:color w:val="000000"/>
              </w:rPr>
            </w:pPr>
            <w:r w:rsidRPr="003B2CC0">
              <w:rPr>
                <w:rFonts w:ascii="Times New Roman" w:eastAsia="Times New Roman" w:hAnsi="Times New Roman" w:cs="Times New Roman"/>
                <w:color w:val="000000"/>
              </w:rPr>
              <w:t> </w:t>
            </w:r>
          </w:p>
        </w:tc>
      </w:tr>
    </w:tbl>
    <w:p w14:paraId="18E847D7" w14:textId="77777777" w:rsidR="003B2CC0" w:rsidRPr="00406F2A" w:rsidRDefault="003B2CC0" w:rsidP="00406F2A">
      <w:pPr>
        <w:spacing w:before="240" w:after="240" w:line="276" w:lineRule="auto"/>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3846"/>
        <w:gridCol w:w="529"/>
        <w:gridCol w:w="2228"/>
        <w:gridCol w:w="2458"/>
      </w:tblGrid>
      <w:tr w:rsidR="00CA1C2F" w:rsidRPr="00406F2A" w14:paraId="1936BA40" w14:textId="77777777" w:rsidTr="002D4BE7">
        <w:tc>
          <w:tcPr>
            <w:tcW w:w="4375" w:type="dxa"/>
            <w:gridSpan w:val="2"/>
          </w:tcPr>
          <w:p w14:paraId="2218CB90" w14:textId="77777777" w:rsidR="00CA1C2F" w:rsidRPr="00406F2A" w:rsidRDefault="00CA1C2F"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VALOR GLOBAL DA PROPOSTA</w:t>
            </w:r>
          </w:p>
        </w:tc>
        <w:tc>
          <w:tcPr>
            <w:tcW w:w="4686" w:type="dxa"/>
            <w:gridSpan w:val="2"/>
          </w:tcPr>
          <w:p w14:paraId="2C461F97" w14:textId="77777777" w:rsidR="00CA1C2F" w:rsidRPr="00406F2A" w:rsidRDefault="00CA1C2F"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R$</w:t>
            </w:r>
          </w:p>
        </w:tc>
      </w:tr>
      <w:tr w:rsidR="00CA1C2F" w:rsidRPr="00406F2A" w14:paraId="3D02E0A9" w14:textId="77777777" w:rsidTr="002D4BE7">
        <w:tc>
          <w:tcPr>
            <w:tcW w:w="9061" w:type="dxa"/>
            <w:gridSpan w:val="4"/>
          </w:tcPr>
          <w:p w14:paraId="6393ED48" w14:textId="77777777" w:rsidR="00CA1C2F" w:rsidRPr="00406F2A" w:rsidRDefault="00CA1C2F"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VALIDADE DA PROPOSTA: 60 DIAS</w:t>
            </w:r>
          </w:p>
        </w:tc>
      </w:tr>
      <w:tr w:rsidR="00CA1C2F" w:rsidRPr="00406F2A" w14:paraId="4AB1180B" w14:textId="77777777" w:rsidTr="002D4BE7">
        <w:tc>
          <w:tcPr>
            <w:tcW w:w="9061" w:type="dxa"/>
            <w:gridSpan w:val="4"/>
          </w:tcPr>
          <w:p w14:paraId="327196C0" w14:textId="77777777" w:rsidR="00CA1C2F" w:rsidRPr="00406F2A" w:rsidRDefault="00CA1C2F"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CONDIÇÕES DE PAGAMENTO: De acordo com o Termo de Referência</w:t>
            </w:r>
          </w:p>
        </w:tc>
      </w:tr>
      <w:tr w:rsidR="00CA1C2F" w:rsidRPr="00406F2A" w14:paraId="640BA785" w14:textId="77777777" w:rsidTr="002D4BE7">
        <w:tc>
          <w:tcPr>
            <w:tcW w:w="9061" w:type="dxa"/>
            <w:gridSpan w:val="4"/>
          </w:tcPr>
          <w:p w14:paraId="06F4451A" w14:textId="77777777" w:rsidR="00CA1C2F" w:rsidRPr="00406F2A" w:rsidRDefault="00CA1C2F"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CONDIÇÕES DE FATURAMENTO: De acordo com o Termo de Referência</w:t>
            </w:r>
          </w:p>
        </w:tc>
      </w:tr>
      <w:tr w:rsidR="00CA1C2F" w:rsidRPr="00406F2A" w14:paraId="19B6F6AC" w14:textId="77777777" w:rsidTr="002D4BE7">
        <w:tc>
          <w:tcPr>
            <w:tcW w:w="9061" w:type="dxa"/>
            <w:gridSpan w:val="4"/>
          </w:tcPr>
          <w:p w14:paraId="2E26988C" w14:textId="77777777" w:rsidR="00CA1C2F" w:rsidRPr="00406F2A" w:rsidRDefault="00CA1C2F"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VALOR MÍNIMO PARA FATURAMENTO: De acordo com o Termo de Referência</w:t>
            </w:r>
          </w:p>
        </w:tc>
      </w:tr>
      <w:tr w:rsidR="00CA1C2F" w:rsidRPr="00406F2A" w14:paraId="7E9D108F" w14:textId="77777777" w:rsidTr="002D4BE7">
        <w:tc>
          <w:tcPr>
            <w:tcW w:w="9061" w:type="dxa"/>
            <w:gridSpan w:val="4"/>
          </w:tcPr>
          <w:p w14:paraId="1B21E6B9" w14:textId="77777777" w:rsidR="00CA1C2F" w:rsidRPr="00406F2A" w:rsidRDefault="00CA1C2F"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PRAZO PARA INÍCIO: De acordo com o Termo de Referência</w:t>
            </w:r>
          </w:p>
        </w:tc>
      </w:tr>
      <w:tr w:rsidR="00CA1C2F" w:rsidRPr="00406F2A" w14:paraId="600A5B7F" w14:textId="77777777" w:rsidTr="002D4BE7">
        <w:tc>
          <w:tcPr>
            <w:tcW w:w="9061" w:type="dxa"/>
            <w:gridSpan w:val="4"/>
          </w:tcPr>
          <w:p w14:paraId="6A91377B" w14:textId="77777777" w:rsidR="00CA1C2F" w:rsidRPr="00406F2A" w:rsidRDefault="00CA1C2F"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DADOS BANCÁRIOS</w:t>
            </w:r>
          </w:p>
        </w:tc>
      </w:tr>
      <w:tr w:rsidR="00CA1C2F" w:rsidRPr="00406F2A" w14:paraId="36AD8F2D" w14:textId="77777777" w:rsidTr="002D4BE7">
        <w:tc>
          <w:tcPr>
            <w:tcW w:w="3846" w:type="dxa"/>
          </w:tcPr>
          <w:p w14:paraId="086513F9" w14:textId="77777777" w:rsidR="00CA1C2F" w:rsidRPr="00406F2A" w:rsidRDefault="00CA1C2F"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BANCO:</w:t>
            </w:r>
          </w:p>
        </w:tc>
        <w:tc>
          <w:tcPr>
            <w:tcW w:w="2757" w:type="dxa"/>
            <w:gridSpan w:val="2"/>
          </w:tcPr>
          <w:p w14:paraId="28BBDC19" w14:textId="77777777" w:rsidR="00CA1C2F" w:rsidRPr="00406F2A" w:rsidRDefault="00CA1C2F"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 xml:space="preserve">AG.  </w:t>
            </w:r>
          </w:p>
        </w:tc>
        <w:tc>
          <w:tcPr>
            <w:tcW w:w="2458" w:type="dxa"/>
          </w:tcPr>
          <w:p w14:paraId="49F77E1A" w14:textId="77777777" w:rsidR="00CA1C2F" w:rsidRPr="00406F2A" w:rsidRDefault="00CA1C2F"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 xml:space="preserve">C/C. </w:t>
            </w:r>
          </w:p>
        </w:tc>
      </w:tr>
      <w:tr w:rsidR="00CA1C2F" w:rsidRPr="00406F2A" w14:paraId="723638CA" w14:textId="77777777" w:rsidTr="002D4BE7">
        <w:tc>
          <w:tcPr>
            <w:tcW w:w="6603" w:type="dxa"/>
            <w:gridSpan w:val="3"/>
          </w:tcPr>
          <w:p w14:paraId="3B5A821F" w14:textId="77777777" w:rsidR="00CA1C2F" w:rsidRPr="00406F2A" w:rsidRDefault="00074188" w:rsidP="00406F2A">
            <w:pPr>
              <w:spacing w:before="240" w:after="240" w:line="276" w:lineRule="auto"/>
              <w:rPr>
                <w:rFonts w:ascii="Times New Roman" w:hAnsi="Times New Roman" w:cs="Times New Roman"/>
                <w:sz w:val="24"/>
                <w:szCs w:val="24"/>
              </w:rPr>
            </w:pPr>
            <w:r>
              <w:rPr>
                <w:rFonts w:ascii="Times New Roman" w:hAnsi="Times New Roman" w:cs="Times New Roman"/>
                <w:sz w:val="24"/>
                <w:szCs w:val="24"/>
              </w:rPr>
              <w:t>DADOS SÓCIO RESPONSÁV</w:t>
            </w:r>
            <w:r w:rsidR="00CA1C2F" w:rsidRPr="00406F2A">
              <w:rPr>
                <w:rFonts w:ascii="Times New Roman" w:hAnsi="Times New Roman" w:cs="Times New Roman"/>
                <w:sz w:val="24"/>
                <w:szCs w:val="24"/>
              </w:rPr>
              <w:t>EL</w:t>
            </w:r>
          </w:p>
        </w:tc>
        <w:tc>
          <w:tcPr>
            <w:tcW w:w="2458" w:type="dxa"/>
          </w:tcPr>
          <w:p w14:paraId="1A3EB1C3" w14:textId="77777777" w:rsidR="00CA1C2F" w:rsidRPr="00406F2A" w:rsidRDefault="00CA1C2F"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CPF.</w:t>
            </w:r>
          </w:p>
        </w:tc>
      </w:tr>
      <w:tr w:rsidR="00CA1C2F" w:rsidRPr="00406F2A" w14:paraId="0F377FCF" w14:textId="77777777" w:rsidTr="002D4BE7">
        <w:tc>
          <w:tcPr>
            <w:tcW w:w="9061" w:type="dxa"/>
            <w:gridSpan w:val="4"/>
          </w:tcPr>
          <w:p w14:paraId="252D8B01" w14:textId="77777777" w:rsidR="00CA1C2F" w:rsidRPr="00406F2A" w:rsidRDefault="00CA1C2F" w:rsidP="00406F2A">
            <w:pPr>
              <w:autoSpaceDE w:val="0"/>
              <w:autoSpaceDN w:val="0"/>
              <w:adjustRightInd w:val="0"/>
              <w:spacing w:before="240" w:after="240" w:line="276" w:lineRule="auto"/>
              <w:rPr>
                <w:rFonts w:ascii="Times New Roman" w:hAnsi="Times New Roman" w:cs="Times New Roman"/>
                <w:color w:val="000000"/>
                <w:sz w:val="24"/>
                <w:szCs w:val="24"/>
              </w:rPr>
            </w:pPr>
            <w:r w:rsidRPr="00406F2A">
              <w:rPr>
                <w:rFonts w:ascii="Times New Roman" w:hAnsi="Times New Roman" w:cs="Times New Roman"/>
                <w:sz w:val="24"/>
                <w:szCs w:val="24"/>
              </w:rPr>
              <w:t xml:space="preserve">1. </w:t>
            </w:r>
            <w:r w:rsidRPr="00406F2A">
              <w:rPr>
                <w:rFonts w:ascii="Times New Roman" w:hAnsi="Times New Roman" w:cs="Times New Roman"/>
                <w:i/>
                <w:iCs/>
                <w:sz w:val="24"/>
                <w:szCs w:val="24"/>
              </w:rPr>
              <w:t xml:space="preserve">Declaro para todos os fins de Direito, que recebi e li integralmente o conteúdo do Termo de Referência, relativo ao objeto descrito no cabeçalho deste formulário. Portanto, estou ciente de que o (s) orçamento (s) enviado (s) por esta empresa está estritamente adequado a todas as exigências e condições de contratação de prestação de serviço e/ou fornecimento ali clausuladas, especialmente no que diz respeito a quantidades, unidades, especificações técnicas, forma de apresentação, metodologias e regras de execução, documentações e </w:t>
            </w:r>
            <w:r w:rsidRPr="00406F2A">
              <w:rPr>
                <w:rFonts w:ascii="Times New Roman" w:hAnsi="Times New Roman" w:cs="Times New Roman"/>
                <w:i/>
                <w:iCs/>
                <w:sz w:val="24"/>
                <w:szCs w:val="24"/>
              </w:rPr>
              <w:lastRenderedPageBreak/>
              <w:t>demais obrigações exigidas. Além disso, estão inclusas todas as despesas com materiais e equipamentos, mão de obra, transportes, encargos sociais, ferramentas e seguros, to</w:t>
            </w:r>
            <w:r w:rsidRPr="00406F2A">
              <w:rPr>
                <w:rFonts w:ascii="Times New Roman" w:hAnsi="Times New Roman" w:cs="Times New Roman"/>
                <w:i/>
                <w:iCs/>
                <w:color w:val="000000"/>
                <w:sz w:val="24"/>
                <w:szCs w:val="24"/>
              </w:rPr>
              <w:t>dos os tributos incidentes e demais encargos, enfim, todos os custos diretos e indiretos necessários à execução completa dos fornecimentos discriminados e especificações técnicas</w:t>
            </w:r>
            <w:r w:rsidRPr="00406F2A">
              <w:rPr>
                <w:rFonts w:ascii="Times New Roman" w:hAnsi="Times New Roman" w:cs="Times New Roman"/>
                <w:color w:val="000000"/>
                <w:sz w:val="24"/>
                <w:szCs w:val="24"/>
              </w:rPr>
              <w:t>.</w:t>
            </w:r>
          </w:p>
          <w:p w14:paraId="5F3A754F" w14:textId="77777777" w:rsidR="00CA1C2F" w:rsidRPr="00406F2A" w:rsidRDefault="00CA1C2F" w:rsidP="00406F2A">
            <w:pPr>
              <w:autoSpaceDE w:val="0"/>
              <w:autoSpaceDN w:val="0"/>
              <w:adjustRightInd w:val="0"/>
              <w:spacing w:before="240" w:after="240" w:line="276" w:lineRule="auto"/>
              <w:rPr>
                <w:rFonts w:ascii="Times New Roman" w:hAnsi="Times New Roman" w:cs="Times New Roman"/>
                <w:color w:val="000000"/>
                <w:sz w:val="24"/>
                <w:szCs w:val="24"/>
              </w:rPr>
            </w:pPr>
            <w:r w:rsidRPr="00406F2A">
              <w:rPr>
                <w:rFonts w:ascii="Times New Roman" w:hAnsi="Times New Roman" w:cs="Times New Roman"/>
                <w:color w:val="000000"/>
                <w:sz w:val="24"/>
                <w:szCs w:val="24"/>
              </w:rPr>
              <w:t xml:space="preserve">2. </w:t>
            </w:r>
            <w:r w:rsidRPr="00406F2A">
              <w:rPr>
                <w:rFonts w:ascii="Times New Roman" w:hAnsi="Times New Roman" w:cs="Times New Roman"/>
                <w:i/>
                <w:iCs/>
                <w:color w:val="000000"/>
                <w:sz w:val="24"/>
                <w:szCs w:val="24"/>
              </w:rPr>
              <w:t>Declaro, ainda, que se houver alguma incorreção no referido documento (Termo de Referência), seja de ordem técnica ou de restrição no mercado específico de comercialização dos materiais e/ou serviços a serem contratados, que inviabilize ou prejudique o correto fornecimento ou a prestação dos serviços, comunicarei imediatamente através de e-mail de contato, para que a Administração possa tomar as devidas providências de saneamento ou justificar a adoção da questionada medida</w:t>
            </w:r>
            <w:r w:rsidRPr="00406F2A">
              <w:rPr>
                <w:rFonts w:ascii="Times New Roman" w:hAnsi="Times New Roman" w:cs="Times New Roman"/>
                <w:color w:val="000000"/>
                <w:sz w:val="24"/>
                <w:szCs w:val="24"/>
              </w:rPr>
              <w:t>.</w:t>
            </w:r>
          </w:p>
          <w:p w14:paraId="60B350A2" w14:textId="77777777" w:rsidR="00CA1C2F" w:rsidRPr="00406F2A" w:rsidRDefault="00CA1C2F" w:rsidP="00406F2A">
            <w:pPr>
              <w:autoSpaceDE w:val="0"/>
              <w:autoSpaceDN w:val="0"/>
              <w:adjustRightInd w:val="0"/>
              <w:spacing w:before="240" w:after="240" w:line="276" w:lineRule="auto"/>
              <w:rPr>
                <w:rFonts w:ascii="Times New Roman" w:hAnsi="Times New Roman" w:cs="Times New Roman"/>
                <w:color w:val="000000"/>
                <w:sz w:val="24"/>
                <w:szCs w:val="24"/>
              </w:rPr>
            </w:pPr>
            <w:r w:rsidRPr="00406F2A">
              <w:rPr>
                <w:rFonts w:ascii="Times New Roman" w:hAnsi="Times New Roman" w:cs="Times New Roman"/>
                <w:color w:val="000000"/>
                <w:sz w:val="24"/>
                <w:szCs w:val="24"/>
              </w:rPr>
              <w:t>3. Declaro que não emprego menor de dezoito anos em trabalho noturno, perigoso ou insalubre em cumprimento ao disposto no inciso XXXIII, art. 7º da Constituição Federal de 1988 e no art. 68, VI, da Lei 14.133/2021.</w:t>
            </w:r>
          </w:p>
          <w:p w14:paraId="5A293722" w14:textId="77777777" w:rsidR="00CA1C2F" w:rsidRPr="00406F2A" w:rsidRDefault="00CA1C2F" w:rsidP="00406F2A">
            <w:pPr>
              <w:autoSpaceDE w:val="0"/>
              <w:autoSpaceDN w:val="0"/>
              <w:adjustRightInd w:val="0"/>
              <w:spacing w:before="240" w:after="240" w:line="276" w:lineRule="auto"/>
              <w:rPr>
                <w:rFonts w:ascii="Times New Roman" w:hAnsi="Times New Roman" w:cs="Times New Roman"/>
                <w:color w:val="444444"/>
                <w:sz w:val="24"/>
                <w:szCs w:val="24"/>
              </w:rPr>
            </w:pPr>
            <w:r w:rsidRPr="00406F2A">
              <w:rPr>
                <w:rFonts w:ascii="Times New Roman" w:hAnsi="Times New Roman" w:cs="Times New Roman"/>
                <w:color w:val="000000"/>
                <w:sz w:val="24"/>
                <w:szCs w:val="24"/>
              </w:rPr>
              <w:t>4. Me comprometo a cumprir as obrigações relativas à reserva de cargos prevista em lei, bem como em outras normas específicas, para pessoa com deficiência, para reabilitado da Previdência Social ou para aprendiz, sob pena de extinção do contrato, conforme o disposto no art. 137, IX, da Lei 14.133/2021</w:t>
            </w:r>
            <w:r w:rsidRPr="00406F2A">
              <w:rPr>
                <w:rFonts w:ascii="Times New Roman" w:hAnsi="Times New Roman" w:cs="Times New Roman"/>
                <w:color w:val="444444"/>
                <w:sz w:val="24"/>
                <w:szCs w:val="24"/>
              </w:rPr>
              <w:t>.</w:t>
            </w:r>
          </w:p>
          <w:p w14:paraId="7A34FCD9" w14:textId="77777777" w:rsidR="00CA1C2F" w:rsidRPr="00406F2A" w:rsidRDefault="00CA1C2F" w:rsidP="00406F2A">
            <w:pPr>
              <w:autoSpaceDE w:val="0"/>
              <w:autoSpaceDN w:val="0"/>
              <w:adjustRightInd w:val="0"/>
              <w:spacing w:before="240" w:after="240" w:line="276" w:lineRule="auto"/>
              <w:rPr>
                <w:rFonts w:ascii="Times New Roman" w:hAnsi="Times New Roman" w:cs="Times New Roman"/>
                <w:color w:val="000000"/>
                <w:sz w:val="24"/>
                <w:szCs w:val="24"/>
              </w:rPr>
            </w:pPr>
            <w:r w:rsidRPr="00406F2A">
              <w:rPr>
                <w:rFonts w:ascii="Times New Roman" w:hAnsi="Times New Roman" w:cs="Times New Roman"/>
                <w:color w:val="000000"/>
                <w:sz w:val="24"/>
                <w:szCs w:val="24"/>
              </w:rPr>
              <w:t>5. Observações: É obrigatória a emissão de Nota Fiscal Eletrônica para qualquer operação destinada a Órgãos Públicos, independentemente do ramo de atividade exercida. (Art. 7º, III da Decisão Normativa CAT-17, de 24-11-2009).</w:t>
            </w:r>
          </w:p>
          <w:p w14:paraId="5DD50771" w14:textId="77777777" w:rsidR="00CA1C2F" w:rsidRPr="00406F2A" w:rsidRDefault="00CA1C2F" w:rsidP="00406F2A">
            <w:pPr>
              <w:autoSpaceDE w:val="0"/>
              <w:autoSpaceDN w:val="0"/>
              <w:adjustRightInd w:val="0"/>
              <w:spacing w:before="240" w:after="240" w:line="276" w:lineRule="auto"/>
              <w:rPr>
                <w:rFonts w:ascii="Times New Roman" w:hAnsi="Times New Roman" w:cs="Times New Roman"/>
                <w:color w:val="000000"/>
                <w:sz w:val="24"/>
                <w:szCs w:val="24"/>
              </w:rPr>
            </w:pPr>
            <w:r w:rsidRPr="00406F2A">
              <w:rPr>
                <w:rFonts w:ascii="Times New Roman" w:hAnsi="Times New Roman" w:cs="Times New Roman"/>
                <w:color w:val="000000"/>
                <w:sz w:val="24"/>
                <w:szCs w:val="24"/>
              </w:rPr>
              <w:t xml:space="preserve">6. É necessária a emissão </w:t>
            </w:r>
            <w:r w:rsidRPr="00406F2A">
              <w:rPr>
                <w:rFonts w:ascii="Times New Roman" w:hAnsi="Times New Roman" w:cs="Times New Roman"/>
                <w:b/>
                <w:bCs/>
                <w:color w:val="000000"/>
                <w:sz w:val="24"/>
                <w:szCs w:val="24"/>
              </w:rPr>
              <w:t xml:space="preserve">Nota fiscal de Venda de Mercadoria </w:t>
            </w:r>
            <w:r w:rsidRPr="00406F2A">
              <w:rPr>
                <w:rFonts w:ascii="Times New Roman" w:hAnsi="Times New Roman" w:cs="Times New Roman"/>
                <w:color w:val="000000"/>
                <w:sz w:val="24"/>
                <w:szCs w:val="24"/>
              </w:rPr>
              <w:t>em concordância com Regulamento do ICMS do estado de São Paulo (RICMS/2000).</w:t>
            </w:r>
          </w:p>
          <w:p w14:paraId="508B6892" w14:textId="77777777" w:rsidR="00CA1C2F" w:rsidRPr="00406F2A" w:rsidRDefault="00CA1C2F" w:rsidP="00406F2A">
            <w:pPr>
              <w:autoSpaceDE w:val="0"/>
              <w:autoSpaceDN w:val="0"/>
              <w:adjustRightInd w:val="0"/>
              <w:spacing w:before="240" w:after="240" w:line="276" w:lineRule="auto"/>
              <w:rPr>
                <w:rFonts w:ascii="Times New Roman" w:hAnsi="Times New Roman" w:cs="Times New Roman"/>
                <w:sz w:val="24"/>
                <w:szCs w:val="24"/>
              </w:rPr>
            </w:pPr>
            <w:r w:rsidRPr="00406F2A">
              <w:rPr>
                <w:rFonts w:ascii="Times New Roman" w:hAnsi="Times New Roman" w:cs="Times New Roman"/>
                <w:color w:val="000000"/>
                <w:sz w:val="24"/>
                <w:szCs w:val="24"/>
              </w:rPr>
              <w:t>Constitui condição para a contratação com o Poder Público a comprovação da regularidade fiscal e trabalhista, nos termos da legislação vigente.</w:t>
            </w:r>
          </w:p>
        </w:tc>
      </w:tr>
    </w:tbl>
    <w:p w14:paraId="5F2EE8B6" w14:textId="77777777" w:rsidR="00CA1C2F" w:rsidRPr="00406F2A" w:rsidRDefault="00CA1C2F" w:rsidP="00406F2A">
      <w:pPr>
        <w:spacing w:before="240" w:after="240" w:line="276" w:lineRule="auto"/>
        <w:rPr>
          <w:rFonts w:ascii="Times New Roman" w:hAnsi="Times New Roman" w:cs="Times New Roman"/>
          <w:sz w:val="24"/>
          <w:szCs w:val="24"/>
        </w:rPr>
      </w:pPr>
    </w:p>
    <w:p w14:paraId="25A27705" w14:textId="77777777" w:rsidR="006A35E3" w:rsidRPr="00406F2A" w:rsidRDefault="006A35E3" w:rsidP="00406F2A">
      <w:pPr>
        <w:spacing w:before="240" w:after="240" w:line="276" w:lineRule="auto"/>
        <w:rPr>
          <w:rFonts w:ascii="Times New Roman" w:hAnsi="Times New Roman" w:cs="Times New Roman"/>
          <w:b/>
          <w:sz w:val="24"/>
          <w:szCs w:val="24"/>
        </w:rPr>
      </w:pPr>
      <w:r w:rsidRPr="00406F2A">
        <w:rPr>
          <w:rFonts w:ascii="Times New Roman" w:hAnsi="Times New Roman" w:cs="Times New Roman"/>
          <w:b/>
          <w:sz w:val="24"/>
          <w:szCs w:val="24"/>
        </w:rPr>
        <w:t>RESPONSÁVEL PELO ENVIO DA PROPOSTA</w:t>
      </w:r>
    </w:p>
    <w:tbl>
      <w:tblPr>
        <w:tblStyle w:val="Tabelacomgrade"/>
        <w:tblW w:w="0" w:type="auto"/>
        <w:tblLook w:val="04A0" w:firstRow="1" w:lastRow="0" w:firstColumn="1" w:lastColumn="0" w:noHBand="0" w:noVBand="1"/>
      </w:tblPr>
      <w:tblGrid>
        <w:gridCol w:w="9061"/>
      </w:tblGrid>
      <w:tr w:rsidR="006A35E3" w:rsidRPr="00406F2A" w14:paraId="372C3143" w14:textId="77777777" w:rsidTr="002D4BE7">
        <w:tc>
          <w:tcPr>
            <w:tcW w:w="9061" w:type="dxa"/>
          </w:tcPr>
          <w:p w14:paraId="64BCB9AE" w14:textId="77777777" w:rsidR="006A35E3" w:rsidRPr="00406F2A" w:rsidRDefault="006A35E3"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NOME:</w:t>
            </w:r>
          </w:p>
        </w:tc>
      </w:tr>
      <w:tr w:rsidR="006A35E3" w:rsidRPr="00406F2A" w14:paraId="5727D9E2" w14:textId="77777777" w:rsidTr="002D4BE7">
        <w:tc>
          <w:tcPr>
            <w:tcW w:w="9061" w:type="dxa"/>
          </w:tcPr>
          <w:p w14:paraId="356AA424" w14:textId="77777777" w:rsidR="006A35E3" w:rsidRPr="00406F2A" w:rsidRDefault="006A35E3"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CPF:</w:t>
            </w:r>
          </w:p>
        </w:tc>
      </w:tr>
      <w:tr w:rsidR="006A35E3" w:rsidRPr="00406F2A" w14:paraId="2EBA1E38" w14:textId="77777777" w:rsidTr="002D4BE7">
        <w:tc>
          <w:tcPr>
            <w:tcW w:w="9061" w:type="dxa"/>
          </w:tcPr>
          <w:p w14:paraId="2EDEA704" w14:textId="77777777" w:rsidR="006A35E3" w:rsidRPr="00406F2A" w:rsidRDefault="006A35E3"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lastRenderedPageBreak/>
              <w:t>CARGO / FUNÇÃO:</w:t>
            </w:r>
          </w:p>
        </w:tc>
      </w:tr>
      <w:tr w:rsidR="006A35E3" w:rsidRPr="00406F2A" w14:paraId="11024AE0" w14:textId="77777777" w:rsidTr="002D4BE7">
        <w:tc>
          <w:tcPr>
            <w:tcW w:w="9061" w:type="dxa"/>
          </w:tcPr>
          <w:p w14:paraId="3526150C" w14:textId="77777777" w:rsidR="006A35E3" w:rsidRPr="00406F2A" w:rsidRDefault="006A35E3"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E-MAIL:</w:t>
            </w:r>
          </w:p>
        </w:tc>
      </w:tr>
      <w:tr w:rsidR="006A35E3" w:rsidRPr="00406F2A" w14:paraId="18B65F90" w14:textId="77777777" w:rsidTr="002D4BE7">
        <w:tc>
          <w:tcPr>
            <w:tcW w:w="9061" w:type="dxa"/>
          </w:tcPr>
          <w:p w14:paraId="1FFF1ADD" w14:textId="77777777" w:rsidR="006A35E3" w:rsidRPr="00406F2A" w:rsidRDefault="006A35E3"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TELEFONE:</w:t>
            </w:r>
          </w:p>
        </w:tc>
      </w:tr>
    </w:tbl>
    <w:p w14:paraId="277CD189" w14:textId="77777777" w:rsidR="006A35E3" w:rsidRPr="00406F2A" w:rsidRDefault="006A35E3" w:rsidP="00DD4F98">
      <w:pPr>
        <w:pStyle w:val="SemEspaamento"/>
        <w:spacing w:before="240" w:after="240" w:line="276" w:lineRule="auto"/>
        <w:rPr>
          <w:rFonts w:ascii="Times New Roman" w:eastAsia="Calibri" w:hAnsi="Times New Roman" w:cs="Times New Roman"/>
          <w:color w:val="000000"/>
          <w:sz w:val="24"/>
          <w:szCs w:val="24"/>
        </w:rPr>
      </w:pPr>
    </w:p>
    <w:sectPr w:rsidR="006A35E3" w:rsidRPr="00406F2A" w:rsidSect="00872900">
      <w:headerReference w:type="default" r:id="rId12"/>
      <w:footerReference w:type="default" r:id="rId13"/>
      <w:pgSz w:w="12240" w:h="15840" w:code="1"/>
      <w:pgMar w:top="510" w:right="1134" w:bottom="567" w:left="1418" w:header="567"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02394" w14:textId="77777777" w:rsidR="00DB135A" w:rsidRDefault="00DB135A" w:rsidP="00E917F0">
      <w:r>
        <w:separator/>
      </w:r>
    </w:p>
  </w:endnote>
  <w:endnote w:type="continuationSeparator" w:id="0">
    <w:p w14:paraId="2C2AAB38" w14:textId="77777777" w:rsidR="00DB135A" w:rsidRDefault="00DB135A" w:rsidP="00E91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768270"/>
      <w:docPartObj>
        <w:docPartGallery w:val="Page Numbers (Bottom of Page)"/>
        <w:docPartUnique/>
      </w:docPartObj>
    </w:sdtPr>
    <w:sdtEndPr>
      <w:rPr>
        <w:rFonts w:ascii="Times New Roman" w:hAnsi="Times New Roman" w:cs="Times New Roman"/>
        <w:sz w:val="20"/>
        <w:szCs w:val="20"/>
      </w:rPr>
    </w:sdtEndPr>
    <w:sdtContent>
      <w:p w14:paraId="7C5631B9" w14:textId="39B8B546" w:rsidR="00EA3FDC" w:rsidRPr="004F6FDF" w:rsidRDefault="00EA3FDC">
        <w:pPr>
          <w:pStyle w:val="Rodap"/>
          <w:jc w:val="center"/>
          <w:rPr>
            <w:rFonts w:ascii="Times New Roman" w:hAnsi="Times New Roman" w:cs="Times New Roman"/>
            <w:sz w:val="20"/>
            <w:szCs w:val="20"/>
          </w:rPr>
        </w:pPr>
        <w:r w:rsidRPr="004F6FDF">
          <w:rPr>
            <w:rFonts w:ascii="Times New Roman" w:hAnsi="Times New Roman" w:cs="Times New Roman"/>
            <w:sz w:val="20"/>
            <w:szCs w:val="20"/>
          </w:rPr>
          <w:fldChar w:fldCharType="begin"/>
        </w:r>
        <w:r w:rsidRPr="004F6FDF">
          <w:rPr>
            <w:rFonts w:ascii="Times New Roman" w:hAnsi="Times New Roman" w:cs="Times New Roman"/>
            <w:sz w:val="20"/>
            <w:szCs w:val="20"/>
          </w:rPr>
          <w:instrText>PAGE   \* MERGEFORMAT</w:instrText>
        </w:r>
        <w:r w:rsidRPr="004F6FDF">
          <w:rPr>
            <w:rFonts w:ascii="Times New Roman" w:hAnsi="Times New Roman" w:cs="Times New Roman"/>
            <w:sz w:val="20"/>
            <w:szCs w:val="20"/>
          </w:rPr>
          <w:fldChar w:fldCharType="separate"/>
        </w:r>
        <w:r w:rsidR="002A193C" w:rsidRPr="002A193C">
          <w:rPr>
            <w:noProof/>
            <w:sz w:val="20"/>
            <w:szCs w:val="20"/>
          </w:rPr>
          <w:t>10</w:t>
        </w:r>
        <w:r w:rsidRPr="004F6FDF">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22A7D" w14:textId="77777777" w:rsidR="00DB135A" w:rsidRDefault="00DB135A" w:rsidP="00E917F0">
      <w:r>
        <w:separator/>
      </w:r>
    </w:p>
  </w:footnote>
  <w:footnote w:type="continuationSeparator" w:id="0">
    <w:p w14:paraId="55D388FB" w14:textId="77777777" w:rsidR="00DB135A" w:rsidRDefault="00DB135A" w:rsidP="00E91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1ED51" w14:textId="77777777" w:rsidR="00EA3FDC" w:rsidRDefault="00EA3FDC" w:rsidP="004F6FDF">
    <w:pPr>
      <w:pStyle w:val="Cabealho"/>
      <w:tabs>
        <w:tab w:val="center" w:pos="4844"/>
        <w:tab w:val="right" w:pos="9688"/>
      </w:tabs>
      <w:jc w:val="center"/>
    </w:pPr>
    <w:r>
      <w:rPr>
        <w:noProof/>
      </w:rPr>
      <w:drawing>
        <wp:inline distT="0" distB="0" distL="0" distR="0" wp14:anchorId="09A9986A" wp14:editId="4A48C717">
          <wp:extent cx="5434584" cy="920496"/>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 color.jpg"/>
                  <pic:cNvPicPr/>
                </pic:nvPicPr>
                <pic:blipFill>
                  <a:blip r:embed="rId1">
                    <a:extLst>
                      <a:ext uri="{28A0092B-C50C-407E-A947-70E740481C1C}">
                        <a14:useLocalDpi xmlns:a14="http://schemas.microsoft.com/office/drawing/2010/main" val="0"/>
                      </a:ext>
                    </a:extLst>
                  </a:blip>
                  <a:stretch>
                    <a:fillRect/>
                  </a:stretch>
                </pic:blipFill>
                <pic:spPr>
                  <a:xfrm>
                    <a:off x="0" y="0"/>
                    <a:ext cx="5434584" cy="920496"/>
                  </a:xfrm>
                  <a:prstGeom prst="rect">
                    <a:avLst/>
                  </a:prstGeom>
                </pic:spPr>
              </pic:pic>
            </a:graphicData>
          </a:graphic>
        </wp:inline>
      </w:drawing>
    </w:r>
  </w:p>
  <w:p w14:paraId="30AA29D3" w14:textId="77777777" w:rsidR="00EA3FDC" w:rsidRDefault="00EA3FDC" w:rsidP="004F6FDF">
    <w:pPr>
      <w:pStyle w:val="Cabealho"/>
      <w:tabs>
        <w:tab w:val="center" w:pos="4844"/>
        <w:tab w:val="right" w:pos="9688"/>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17B7"/>
    <w:multiLevelType w:val="hybridMultilevel"/>
    <w:tmpl w:val="EFBC9882"/>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1" w15:restartNumberingAfterBreak="0">
    <w:nsid w:val="122133F2"/>
    <w:multiLevelType w:val="hybridMultilevel"/>
    <w:tmpl w:val="0646EFB8"/>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2" w15:restartNumberingAfterBreak="0">
    <w:nsid w:val="123417AA"/>
    <w:multiLevelType w:val="multilevel"/>
    <w:tmpl w:val="04B4E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413CB4"/>
    <w:multiLevelType w:val="hybridMultilevel"/>
    <w:tmpl w:val="01D6BDA8"/>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4" w15:restartNumberingAfterBreak="0">
    <w:nsid w:val="19743ABA"/>
    <w:multiLevelType w:val="multilevel"/>
    <w:tmpl w:val="3EB65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DE1D7D"/>
    <w:multiLevelType w:val="hybridMultilevel"/>
    <w:tmpl w:val="F98AE550"/>
    <w:lvl w:ilvl="0" w:tplc="0416000F">
      <w:start w:val="1"/>
      <w:numFmt w:val="decimal"/>
      <w:lvlText w:val="%1."/>
      <w:lvlJc w:val="left"/>
      <w:pPr>
        <w:ind w:left="862" w:hanging="360"/>
      </w:p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6" w15:restartNumberingAfterBreak="0">
    <w:nsid w:val="1BAE14C5"/>
    <w:multiLevelType w:val="multilevel"/>
    <w:tmpl w:val="D6F06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6F1971"/>
    <w:multiLevelType w:val="multilevel"/>
    <w:tmpl w:val="0C46396E"/>
    <w:lvl w:ilvl="0">
      <w:start w:val="9"/>
      <w:numFmt w:val="decimal"/>
      <w:lvlText w:val="%1."/>
      <w:lvlJc w:val="left"/>
      <w:pPr>
        <w:ind w:left="502" w:hanging="360"/>
      </w:pPr>
      <w:rPr>
        <w:rFonts w:hint="default"/>
        <w:b/>
      </w:rPr>
    </w:lvl>
    <w:lvl w:ilvl="1">
      <w:start w:val="1"/>
      <w:numFmt w:val="decimal"/>
      <w:isLgl/>
      <w:lvlText w:val="%1.%2."/>
      <w:lvlJc w:val="left"/>
      <w:pPr>
        <w:ind w:left="742" w:hanging="60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8" w15:restartNumberingAfterBreak="0">
    <w:nsid w:val="2715063A"/>
    <w:multiLevelType w:val="multilevel"/>
    <w:tmpl w:val="1F5A01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626209"/>
    <w:multiLevelType w:val="hybridMultilevel"/>
    <w:tmpl w:val="8E0E129A"/>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10" w15:restartNumberingAfterBreak="0">
    <w:nsid w:val="2B756F26"/>
    <w:multiLevelType w:val="multilevel"/>
    <w:tmpl w:val="BF826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870AD7"/>
    <w:multiLevelType w:val="multilevel"/>
    <w:tmpl w:val="9CCCBC5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91B7935"/>
    <w:multiLevelType w:val="hybridMultilevel"/>
    <w:tmpl w:val="D0201556"/>
    <w:lvl w:ilvl="0" w:tplc="C28CFB7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15:restartNumberingAfterBreak="0">
    <w:nsid w:val="3FDD40C5"/>
    <w:multiLevelType w:val="hybridMultilevel"/>
    <w:tmpl w:val="0FB0538C"/>
    <w:lvl w:ilvl="0" w:tplc="73BC90E4">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4" w15:restartNumberingAfterBreak="0">
    <w:nsid w:val="42044D02"/>
    <w:multiLevelType w:val="multilevel"/>
    <w:tmpl w:val="31FCD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930553"/>
    <w:multiLevelType w:val="multilevel"/>
    <w:tmpl w:val="F1F4C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D8E0C8D"/>
    <w:multiLevelType w:val="multilevel"/>
    <w:tmpl w:val="4ABA43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F385715"/>
    <w:multiLevelType w:val="multilevel"/>
    <w:tmpl w:val="2014E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276469E"/>
    <w:multiLevelType w:val="multilevel"/>
    <w:tmpl w:val="B080B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2AA0AB9"/>
    <w:multiLevelType w:val="multilevel"/>
    <w:tmpl w:val="93EEA7F6"/>
    <w:lvl w:ilvl="0">
      <w:start w:val="1"/>
      <w:numFmt w:val="decimal"/>
      <w:lvlText w:val="%1."/>
      <w:lvlJc w:val="left"/>
      <w:pPr>
        <w:ind w:left="502" w:hanging="360"/>
      </w:pPr>
      <w:rPr>
        <w:rFonts w:hint="default"/>
      </w:rPr>
    </w:lvl>
    <w:lvl w:ilvl="1">
      <w:start w:val="2"/>
      <w:numFmt w:val="decimal"/>
      <w:isLgl/>
      <w:lvlText w:val="%1.%2."/>
      <w:lvlJc w:val="left"/>
      <w:pPr>
        <w:ind w:left="562" w:hanging="4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0" w15:restartNumberingAfterBreak="0">
    <w:nsid w:val="59710FB5"/>
    <w:multiLevelType w:val="hybridMultilevel"/>
    <w:tmpl w:val="839C8E58"/>
    <w:lvl w:ilvl="0" w:tplc="D13EB2CA">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1" w15:restartNumberingAfterBreak="0">
    <w:nsid w:val="5D891F5B"/>
    <w:multiLevelType w:val="multilevel"/>
    <w:tmpl w:val="1CFE820C"/>
    <w:lvl w:ilvl="0">
      <w:start w:val="8"/>
      <w:numFmt w:val="decimal"/>
      <w:lvlText w:val="%1"/>
      <w:lvlJc w:val="left"/>
      <w:pPr>
        <w:ind w:left="360" w:hanging="360"/>
      </w:pPr>
      <w:rPr>
        <w:rFonts w:hint="default"/>
      </w:rPr>
    </w:lvl>
    <w:lvl w:ilvl="1">
      <w:start w:val="1"/>
      <w:numFmt w:val="decimal"/>
      <w:lvlText w:val="%1.%2"/>
      <w:lvlJc w:val="left"/>
      <w:pPr>
        <w:ind w:left="1222"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22" w15:restartNumberingAfterBreak="0">
    <w:nsid w:val="5E90746B"/>
    <w:multiLevelType w:val="hybridMultilevel"/>
    <w:tmpl w:val="CB6EEAB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ED61225"/>
    <w:multiLevelType w:val="hybridMultilevel"/>
    <w:tmpl w:val="9E8A7CF2"/>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24" w15:restartNumberingAfterBreak="0">
    <w:nsid w:val="688871A9"/>
    <w:multiLevelType w:val="multilevel"/>
    <w:tmpl w:val="041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5" w15:restartNumberingAfterBreak="0">
    <w:nsid w:val="6AD964F6"/>
    <w:multiLevelType w:val="hybridMultilevel"/>
    <w:tmpl w:val="EFF2C8AC"/>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26" w15:restartNumberingAfterBreak="0">
    <w:nsid w:val="6AE82180"/>
    <w:multiLevelType w:val="hybridMultilevel"/>
    <w:tmpl w:val="BA4215E8"/>
    <w:lvl w:ilvl="0" w:tplc="04160001">
      <w:start w:val="1"/>
      <w:numFmt w:val="bullet"/>
      <w:lvlText w:val=""/>
      <w:lvlJc w:val="left"/>
      <w:pPr>
        <w:ind w:left="822" w:hanging="360"/>
      </w:pPr>
      <w:rPr>
        <w:rFonts w:ascii="Symbol" w:hAnsi="Symbol" w:hint="default"/>
      </w:rPr>
    </w:lvl>
    <w:lvl w:ilvl="1" w:tplc="04160003" w:tentative="1">
      <w:start w:val="1"/>
      <w:numFmt w:val="bullet"/>
      <w:lvlText w:val="o"/>
      <w:lvlJc w:val="left"/>
      <w:pPr>
        <w:ind w:left="1542" w:hanging="360"/>
      </w:pPr>
      <w:rPr>
        <w:rFonts w:ascii="Courier New" w:hAnsi="Courier New" w:cs="Courier New" w:hint="default"/>
      </w:rPr>
    </w:lvl>
    <w:lvl w:ilvl="2" w:tplc="04160005" w:tentative="1">
      <w:start w:val="1"/>
      <w:numFmt w:val="bullet"/>
      <w:lvlText w:val=""/>
      <w:lvlJc w:val="left"/>
      <w:pPr>
        <w:ind w:left="2262" w:hanging="360"/>
      </w:pPr>
      <w:rPr>
        <w:rFonts w:ascii="Wingdings" w:hAnsi="Wingdings" w:hint="default"/>
      </w:rPr>
    </w:lvl>
    <w:lvl w:ilvl="3" w:tplc="04160001" w:tentative="1">
      <w:start w:val="1"/>
      <w:numFmt w:val="bullet"/>
      <w:lvlText w:val=""/>
      <w:lvlJc w:val="left"/>
      <w:pPr>
        <w:ind w:left="2982" w:hanging="360"/>
      </w:pPr>
      <w:rPr>
        <w:rFonts w:ascii="Symbol" w:hAnsi="Symbol" w:hint="default"/>
      </w:rPr>
    </w:lvl>
    <w:lvl w:ilvl="4" w:tplc="04160003" w:tentative="1">
      <w:start w:val="1"/>
      <w:numFmt w:val="bullet"/>
      <w:lvlText w:val="o"/>
      <w:lvlJc w:val="left"/>
      <w:pPr>
        <w:ind w:left="3702" w:hanging="360"/>
      </w:pPr>
      <w:rPr>
        <w:rFonts w:ascii="Courier New" w:hAnsi="Courier New" w:cs="Courier New" w:hint="default"/>
      </w:rPr>
    </w:lvl>
    <w:lvl w:ilvl="5" w:tplc="04160005" w:tentative="1">
      <w:start w:val="1"/>
      <w:numFmt w:val="bullet"/>
      <w:lvlText w:val=""/>
      <w:lvlJc w:val="left"/>
      <w:pPr>
        <w:ind w:left="4422" w:hanging="360"/>
      </w:pPr>
      <w:rPr>
        <w:rFonts w:ascii="Wingdings" w:hAnsi="Wingdings" w:hint="default"/>
      </w:rPr>
    </w:lvl>
    <w:lvl w:ilvl="6" w:tplc="04160001" w:tentative="1">
      <w:start w:val="1"/>
      <w:numFmt w:val="bullet"/>
      <w:lvlText w:val=""/>
      <w:lvlJc w:val="left"/>
      <w:pPr>
        <w:ind w:left="5142" w:hanging="360"/>
      </w:pPr>
      <w:rPr>
        <w:rFonts w:ascii="Symbol" w:hAnsi="Symbol" w:hint="default"/>
      </w:rPr>
    </w:lvl>
    <w:lvl w:ilvl="7" w:tplc="04160003" w:tentative="1">
      <w:start w:val="1"/>
      <w:numFmt w:val="bullet"/>
      <w:lvlText w:val="o"/>
      <w:lvlJc w:val="left"/>
      <w:pPr>
        <w:ind w:left="5862" w:hanging="360"/>
      </w:pPr>
      <w:rPr>
        <w:rFonts w:ascii="Courier New" w:hAnsi="Courier New" w:cs="Courier New" w:hint="default"/>
      </w:rPr>
    </w:lvl>
    <w:lvl w:ilvl="8" w:tplc="04160005" w:tentative="1">
      <w:start w:val="1"/>
      <w:numFmt w:val="bullet"/>
      <w:lvlText w:val=""/>
      <w:lvlJc w:val="left"/>
      <w:pPr>
        <w:ind w:left="6582" w:hanging="360"/>
      </w:pPr>
      <w:rPr>
        <w:rFonts w:ascii="Wingdings" w:hAnsi="Wingdings" w:hint="default"/>
      </w:rPr>
    </w:lvl>
  </w:abstractNum>
  <w:abstractNum w:abstractNumId="27" w15:restartNumberingAfterBreak="0">
    <w:nsid w:val="6D634922"/>
    <w:multiLevelType w:val="hybridMultilevel"/>
    <w:tmpl w:val="B9ACA21E"/>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28" w15:restartNumberingAfterBreak="0">
    <w:nsid w:val="6DC32386"/>
    <w:multiLevelType w:val="hybridMultilevel"/>
    <w:tmpl w:val="2C066B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6DC32F5B"/>
    <w:multiLevelType w:val="hybridMultilevel"/>
    <w:tmpl w:val="55E0EA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F89362F"/>
    <w:multiLevelType w:val="hybridMultilevel"/>
    <w:tmpl w:val="666A7B4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1243E32"/>
    <w:multiLevelType w:val="multilevel"/>
    <w:tmpl w:val="60CC10BA"/>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b/>
        <w:sz w:val="24"/>
      </w:rPr>
    </w:lvl>
    <w:lvl w:ilvl="2">
      <w:start w:val="1"/>
      <w:numFmt w:val="decimal"/>
      <w:lvlText w:val="%1.%2.%3."/>
      <w:lvlJc w:val="left"/>
      <w:pPr>
        <w:ind w:left="1497"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26D0E0B"/>
    <w:multiLevelType w:val="multilevel"/>
    <w:tmpl w:val="63C4E2A0"/>
    <w:lvl w:ilvl="0">
      <w:start w:val="9"/>
      <w:numFmt w:val="decimal"/>
      <w:lvlText w:val="%1"/>
      <w:lvlJc w:val="left"/>
      <w:pPr>
        <w:ind w:left="1449" w:hanging="708"/>
      </w:pPr>
      <w:rPr>
        <w:rFonts w:hint="default"/>
        <w:lang w:val="pt-PT" w:eastAsia="en-US" w:bidi="ar-SA"/>
      </w:rPr>
    </w:lvl>
    <w:lvl w:ilvl="1">
      <w:start w:val="1"/>
      <w:numFmt w:val="decimal"/>
      <w:lvlText w:val="%1.%2."/>
      <w:lvlJc w:val="left"/>
      <w:pPr>
        <w:ind w:left="1449" w:hanging="708"/>
      </w:pPr>
      <w:rPr>
        <w:rFonts w:ascii="Courier New" w:eastAsia="Courier New" w:hAnsi="Courier New" w:cs="Courier New" w:hint="default"/>
        <w:w w:val="99"/>
        <w:sz w:val="20"/>
        <w:szCs w:val="20"/>
        <w:lang w:val="pt-PT" w:eastAsia="en-US" w:bidi="ar-SA"/>
      </w:rPr>
    </w:lvl>
    <w:lvl w:ilvl="2">
      <w:start w:val="1"/>
      <w:numFmt w:val="decimal"/>
      <w:lvlText w:val="%1.%2.%3."/>
      <w:lvlJc w:val="left"/>
      <w:pPr>
        <w:ind w:left="1800" w:hanging="1066"/>
      </w:pPr>
      <w:rPr>
        <w:rFonts w:ascii="Courier New" w:eastAsia="Courier New" w:hAnsi="Courier New" w:cs="Courier New" w:hint="default"/>
        <w:w w:val="99"/>
        <w:sz w:val="20"/>
        <w:szCs w:val="20"/>
        <w:lang w:val="pt-PT" w:eastAsia="en-US" w:bidi="ar-SA"/>
      </w:rPr>
    </w:lvl>
    <w:lvl w:ilvl="3">
      <w:numFmt w:val="bullet"/>
      <w:lvlText w:val="•"/>
      <w:lvlJc w:val="left"/>
      <w:pPr>
        <w:ind w:left="3320" w:hanging="1066"/>
      </w:pPr>
      <w:rPr>
        <w:rFonts w:hint="default"/>
        <w:lang w:val="pt-PT" w:eastAsia="en-US" w:bidi="ar-SA"/>
      </w:rPr>
    </w:lvl>
    <w:lvl w:ilvl="4">
      <w:numFmt w:val="bullet"/>
      <w:lvlText w:val="•"/>
      <w:lvlJc w:val="left"/>
      <w:pPr>
        <w:ind w:left="4081" w:hanging="1066"/>
      </w:pPr>
      <w:rPr>
        <w:rFonts w:hint="default"/>
        <w:lang w:val="pt-PT" w:eastAsia="en-US" w:bidi="ar-SA"/>
      </w:rPr>
    </w:lvl>
    <w:lvl w:ilvl="5">
      <w:numFmt w:val="bullet"/>
      <w:lvlText w:val="•"/>
      <w:lvlJc w:val="left"/>
      <w:pPr>
        <w:ind w:left="4841" w:hanging="1066"/>
      </w:pPr>
      <w:rPr>
        <w:rFonts w:hint="default"/>
        <w:lang w:val="pt-PT" w:eastAsia="en-US" w:bidi="ar-SA"/>
      </w:rPr>
    </w:lvl>
    <w:lvl w:ilvl="6">
      <w:numFmt w:val="bullet"/>
      <w:lvlText w:val="•"/>
      <w:lvlJc w:val="left"/>
      <w:pPr>
        <w:ind w:left="5602" w:hanging="1066"/>
      </w:pPr>
      <w:rPr>
        <w:rFonts w:hint="default"/>
        <w:lang w:val="pt-PT" w:eastAsia="en-US" w:bidi="ar-SA"/>
      </w:rPr>
    </w:lvl>
    <w:lvl w:ilvl="7">
      <w:numFmt w:val="bullet"/>
      <w:lvlText w:val="•"/>
      <w:lvlJc w:val="left"/>
      <w:pPr>
        <w:ind w:left="6362" w:hanging="1066"/>
      </w:pPr>
      <w:rPr>
        <w:rFonts w:hint="default"/>
        <w:lang w:val="pt-PT" w:eastAsia="en-US" w:bidi="ar-SA"/>
      </w:rPr>
    </w:lvl>
    <w:lvl w:ilvl="8">
      <w:numFmt w:val="bullet"/>
      <w:lvlText w:val="•"/>
      <w:lvlJc w:val="left"/>
      <w:pPr>
        <w:ind w:left="7123" w:hanging="1066"/>
      </w:pPr>
      <w:rPr>
        <w:rFonts w:hint="default"/>
        <w:lang w:val="pt-PT" w:eastAsia="en-US" w:bidi="ar-SA"/>
      </w:rPr>
    </w:lvl>
  </w:abstractNum>
  <w:abstractNum w:abstractNumId="33" w15:restartNumberingAfterBreak="0">
    <w:nsid w:val="79451F5D"/>
    <w:multiLevelType w:val="hybridMultilevel"/>
    <w:tmpl w:val="C04CAAD2"/>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34" w15:restartNumberingAfterBreak="0">
    <w:nsid w:val="7AF25CB6"/>
    <w:multiLevelType w:val="hybridMultilevel"/>
    <w:tmpl w:val="7BFAAFB2"/>
    <w:lvl w:ilvl="0" w:tplc="7504AA08">
      <w:start w:val="12"/>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num w:numId="1">
    <w:abstractNumId w:val="13"/>
  </w:num>
  <w:num w:numId="2">
    <w:abstractNumId w:val="20"/>
  </w:num>
  <w:num w:numId="3">
    <w:abstractNumId w:val="30"/>
  </w:num>
  <w:num w:numId="4">
    <w:abstractNumId w:val="12"/>
  </w:num>
  <w:num w:numId="5">
    <w:abstractNumId w:val="29"/>
  </w:num>
  <w:num w:numId="6">
    <w:abstractNumId w:val="10"/>
  </w:num>
  <w:num w:numId="7">
    <w:abstractNumId w:val="2"/>
  </w:num>
  <w:num w:numId="8">
    <w:abstractNumId w:val="7"/>
  </w:num>
  <w:num w:numId="9">
    <w:abstractNumId w:val="3"/>
  </w:num>
  <w:num w:numId="10">
    <w:abstractNumId w:val="15"/>
  </w:num>
  <w:num w:numId="11">
    <w:abstractNumId w:val="6"/>
  </w:num>
  <w:num w:numId="12">
    <w:abstractNumId w:val="17"/>
  </w:num>
  <w:num w:numId="13">
    <w:abstractNumId w:val="4"/>
  </w:num>
  <w:num w:numId="14">
    <w:abstractNumId w:val="14"/>
  </w:num>
  <w:num w:numId="15">
    <w:abstractNumId w:val="18"/>
  </w:num>
  <w:num w:numId="16">
    <w:abstractNumId w:val="19"/>
  </w:num>
  <w:num w:numId="17">
    <w:abstractNumId w:val="25"/>
  </w:num>
  <w:num w:numId="18">
    <w:abstractNumId w:val="0"/>
  </w:num>
  <w:num w:numId="19">
    <w:abstractNumId w:val="1"/>
  </w:num>
  <w:num w:numId="20">
    <w:abstractNumId w:val="32"/>
  </w:num>
  <w:num w:numId="21">
    <w:abstractNumId w:val="33"/>
  </w:num>
  <w:num w:numId="22">
    <w:abstractNumId w:val="26"/>
  </w:num>
  <w:num w:numId="23">
    <w:abstractNumId w:val="9"/>
  </w:num>
  <w:num w:numId="24">
    <w:abstractNumId w:val="5"/>
  </w:num>
  <w:num w:numId="25">
    <w:abstractNumId w:val="16"/>
  </w:num>
  <w:num w:numId="26">
    <w:abstractNumId w:val="11"/>
  </w:num>
  <w:num w:numId="27">
    <w:abstractNumId w:val="31"/>
  </w:num>
  <w:num w:numId="28">
    <w:abstractNumId w:val="8"/>
  </w:num>
  <w:num w:numId="29">
    <w:abstractNumId w:val="21"/>
  </w:num>
  <w:num w:numId="30">
    <w:abstractNumId w:val="34"/>
  </w:num>
  <w:num w:numId="31">
    <w:abstractNumId w:val="28"/>
  </w:num>
  <w:num w:numId="32">
    <w:abstractNumId w:val="23"/>
  </w:num>
  <w:num w:numId="33">
    <w:abstractNumId w:val="27"/>
  </w:num>
  <w:num w:numId="34">
    <w:abstractNumId w:val="22"/>
  </w:num>
  <w:num w:numId="35">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789"/>
    <w:rsid w:val="000014E5"/>
    <w:rsid w:val="00002D9B"/>
    <w:rsid w:val="00003517"/>
    <w:rsid w:val="00003A50"/>
    <w:rsid w:val="00004ECD"/>
    <w:rsid w:val="000074CA"/>
    <w:rsid w:val="00022149"/>
    <w:rsid w:val="00023FAE"/>
    <w:rsid w:val="00026324"/>
    <w:rsid w:val="00027DEC"/>
    <w:rsid w:val="000307A3"/>
    <w:rsid w:val="000314A1"/>
    <w:rsid w:val="000332D2"/>
    <w:rsid w:val="000378B4"/>
    <w:rsid w:val="00045A37"/>
    <w:rsid w:val="00046975"/>
    <w:rsid w:val="00050C2C"/>
    <w:rsid w:val="000629BF"/>
    <w:rsid w:val="00063EE9"/>
    <w:rsid w:val="00065925"/>
    <w:rsid w:val="000703AD"/>
    <w:rsid w:val="00071464"/>
    <w:rsid w:val="00073789"/>
    <w:rsid w:val="00074188"/>
    <w:rsid w:val="00076AC6"/>
    <w:rsid w:val="00091E93"/>
    <w:rsid w:val="00092175"/>
    <w:rsid w:val="000937F3"/>
    <w:rsid w:val="00093F52"/>
    <w:rsid w:val="00097234"/>
    <w:rsid w:val="000B111B"/>
    <w:rsid w:val="000B2785"/>
    <w:rsid w:val="000B38EA"/>
    <w:rsid w:val="000B42F5"/>
    <w:rsid w:val="000B4A65"/>
    <w:rsid w:val="000B62A6"/>
    <w:rsid w:val="000C2C0C"/>
    <w:rsid w:val="000C3791"/>
    <w:rsid w:val="000C6A4C"/>
    <w:rsid w:val="000D336C"/>
    <w:rsid w:val="000D4D56"/>
    <w:rsid w:val="000D5C47"/>
    <w:rsid w:val="000E5CB8"/>
    <w:rsid w:val="000E77E7"/>
    <w:rsid w:val="000F4AA7"/>
    <w:rsid w:val="000F7627"/>
    <w:rsid w:val="000F7722"/>
    <w:rsid w:val="000F7F85"/>
    <w:rsid w:val="001008B0"/>
    <w:rsid w:val="00105D76"/>
    <w:rsid w:val="00110FE8"/>
    <w:rsid w:val="00112F46"/>
    <w:rsid w:val="001162C3"/>
    <w:rsid w:val="00120A9E"/>
    <w:rsid w:val="00120D5C"/>
    <w:rsid w:val="0012247F"/>
    <w:rsid w:val="00122AF8"/>
    <w:rsid w:val="0013057B"/>
    <w:rsid w:val="00131C5B"/>
    <w:rsid w:val="00136755"/>
    <w:rsid w:val="001426C7"/>
    <w:rsid w:val="00146D56"/>
    <w:rsid w:val="00147C57"/>
    <w:rsid w:val="00153919"/>
    <w:rsid w:val="00153A30"/>
    <w:rsid w:val="001552FD"/>
    <w:rsid w:val="001557F9"/>
    <w:rsid w:val="00156351"/>
    <w:rsid w:val="0016066E"/>
    <w:rsid w:val="00160820"/>
    <w:rsid w:val="00163198"/>
    <w:rsid w:val="00166462"/>
    <w:rsid w:val="0017360F"/>
    <w:rsid w:val="00175198"/>
    <w:rsid w:val="00177EEA"/>
    <w:rsid w:val="001825E6"/>
    <w:rsid w:val="001912C1"/>
    <w:rsid w:val="00193515"/>
    <w:rsid w:val="00194BAD"/>
    <w:rsid w:val="00196C53"/>
    <w:rsid w:val="001A28A6"/>
    <w:rsid w:val="001A526D"/>
    <w:rsid w:val="001B52C7"/>
    <w:rsid w:val="001C0211"/>
    <w:rsid w:val="001C02B8"/>
    <w:rsid w:val="001C49CA"/>
    <w:rsid w:val="001C705D"/>
    <w:rsid w:val="001C776F"/>
    <w:rsid w:val="001D0CB7"/>
    <w:rsid w:val="001E0ED0"/>
    <w:rsid w:val="001E3366"/>
    <w:rsid w:val="001E7A33"/>
    <w:rsid w:val="001F2584"/>
    <w:rsid w:val="001F5D31"/>
    <w:rsid w:val="001F7520"/>
    <w:rsid w:val="00200658"/>
    <w:rsid w:val="00207883"/>
    <w:rsid w:val="002102F2"/>
    <w:rsid w:val="00210AD9"/>
    <w:rsid w:val="002211BE"/>
    <w:rsid w:val="0022327F"/>
    <w:rsid w:val="00225532"/>
    <w:rsid w:val="002259A2"/>
    <w:rsid w:val="0022630C"/>
    <w:rsid w:val="00226D59"/>
    <w:rsid w:val="00226DAA"/>
    <w:rsid w:val="002318F1"/>
    <w:rsid w:val="00232803"/>
    <w:rsid w:val="002343A6"/>
    <w:rsid w:val="00235726"/>
    <w:rsid w:val="00240557"/>
    <w:rsid w:val="00240AFE"/>
    <w:rsid w:val="00246BC4"/>
    <w:rsid w:val="0025341F"/>
    <w:rsid w:val="00261801"/>
    <w:rsid w:val="00261E4F"/>
    <w:rsid w:val="00267A37"/>
    <w:rsid w:val="0027491A"/>
    <w:rsid w:val="0027620C"/>
    <w:rsid w:val="00277011"/>
    <w:rsid w:val="00287942"/>
    <w:rsid w:val="00290114"/>
    <w:rsid w:val="00291E09"/>
    <w:rsid w:val="0029791D"/>
    <w:rsid w:val="00297BD1"/>
    <w:rsid w:val="002A193C"/>
    <w:rsid w:val="002A4531"/>
    <w:rsid w:val="002A7E12"/>
    <w:rsid w:val="002B3E38"/>
    <w:rsid w:val="002B5004"/>
    <w:rsid w:val="002C03FB"/>
    <w:rsid w:val="002C1FCA"/>
    <w:rsid w:val="002C37FC"/>
    <w:rsid w:val="002C5DE0"/>
    <w:rsid w:val="002C6E4D"/>
    <w:rsid w:val="002D0B87"/>
    <w:rsid w:val="002D3ECF"/>
    <w:rsid w:val="002D4BE7"/>
    <w:rsid w:val="002D73E6"/>
    <w:rsid w:val="002E5EB8"/>
    <w:rsid w:val="002E77FE"/>
    <w:rsid w:val="002F0879"/>
    <w:rsid w:val="002F198B"/>
    <w:rsid w:val="002F55A2"/>
    <w:rsid w:val="002F5828"/>
    <w:rsid w:val="00304C44"/>
    <w:rsid w:val="003050EE"/>
    <w:rsid w:val="00310ADB"/>
    <w:rsid w:val="0031671F"/>
    <w:rsid w:val="0032151D"/>
    <w:rsid w:val="00321FEB"/>
    <w:rsid w:val="003252C2"/>
    <w:rsid w:val="00326542"/>
    <w:rsid w:val="00327191"/>
    <w:rsid w:val="003302DB"/>
    <w:rsid w:val="00341D45"/>
    <w:rsid w:val="00342349"/>
    <w:rsid w:val="00344061"/>
    <w:rsid w:val="00360882"/>
    <w:rsid w:val="00362C12"/>
    <w:rsid w:val="00376225"/>
    <w:rsid w:val="0038484D"/>
    <w:rsid w:val="00386DD5"/>
    <w:rsid w:val="00387D7F"/>
    <w:rsid w:val="003912A8"/>
    <w:rsid w:val="00392425"/>
    <w:rsid w:val="00392651"/>
    <w:rsid w:val="003A2096"/>
    <w:rsid w:val="003A4E13"/>
    <w:rsid w:val="003B256A"/>
    <w:rsid w:val="003B2CC0"/>
    <w:rsid w:val="003B4BA0"/>
    <w:rsid w:val="003B57A3"/>
    <w:rsid w:val="003B7F4C"/>
    <w:rsid w:val="003C13CA"/>
    <w:rsid w:val="003C7512"/>
    <w:rsid w:val="003D215A"/>
    <w:rsid w:val="003D3F64"/>
    <w:rsid w:val="003D74C6"/>
    <w:rsid w:val="003D7549"/>
    <w:rsid w:val="003E15A6"/>
    <w:rsid w:val="003E16D4"/>
    <w:rsid w:val="003E29F6"/>
    <w:rsid w:val="003F1A52"/>
    <w:rsid w:val="003F1B84"/>
    <w:rsid w:val="003F1C5D"/>
    <w:rsid w:val="003F30AF"/>
    <w:rsid w:val="003F67F0"/>
    <w:rsid w:val="003F7974"/>
    <w:rsid w:val="003F7E4A"/>
    <w:rsid w:val="00403ECE"/>
    <w:rsid w:val="00406F2A"/>
    <w:rsid w:val="00410F8C"/>
    <w:rsid w:val="00413E05"/>
    <w:rsid w:val="0041697B"/>
    <w:rsid w:val="00431E6C"/>
    <w:rsid w:val="00433132"/>
    <w:rsid w:val="00435FCF"/>
    <w:rsid w:val="0043653B"/>
    <w:rsid w:val="00440A9C"/>
    <w:rsid w:val="00441543"/>
    <w:rsid w:val="00445B8A"/>
    <w:rsid w:val="00453034"/>
    <w:rsid w:val="00465F4B"/>
    <w:rsid w:val="004665DB"/>
    <w:rsid w:val="004815C2"/>
    <w:rsid w:val="00485653"/>
    <w:rsid w:val="004870D7"/>
    <w:rsid w:val="00490F86"/>
    <w:rsid w:val="004947BD"/>
    <w:rsid w:val="0049567A"/>
    <w:rsid w:val="00497CE1"/>
    <w:rsid w:val="004A1BAA"/>
    <w:rsid w:val="004A2FB7"/>
    <w:rsid w:val="004A398F"/>
    <w:rsid w:val="004A6098"/>
    <w:rsid w:val="004B127C"/>
    <w:rsid w:val="004B1EF1"/>
    <w:rsid w:val="004B214B"/>
    <w:rsid w:val="004B47D7"/>
    <w:rsid w:val="004B50BB"/>
    <w:rsid w:val="004C2354"/>
    <w:rsid w:val="004C503B"/>
    <w:rsid w:val="004C6642"/>
    <w:rsid w:val="004D154D"/>
    <w:rsid w:val="004D2395"/>
    <w:rsid w:val="004D297E"/>
    <w:rsid w:val="004D3E84"/>
    <w:rsid w:val="004D436D"/>
    <w:rsid w:val="004F1CC4"/>
    <w:rsid w:val="004F6FDF"/>
    <w:rsid w:val="00502247"/>
    <w:rsid w:val="00504A9C"/>
    <w:rsid w:val="00504CC6"/>
    <w:rsid w:val="00505C90"/>
    <w:rsid w:val="0050718C"/>
    <w:rsid w:val="00510594"/>
    <w:rsid w:val="00510D67"/>
    <w:rsid w:val="00511DB4"/>
    <w:rsid w:val="00512B1B"/>
    <w:rsid w:val="00517CE2"/>
    <w:rsid w:val="00520E2E"/>
    <w:rsid w:val="00520F17"/>
    <w:rsid w:val="00523A22"/>
    <w:rsid w:val="0052644F"/>
    <w:rsid w:val="00531E3A"/>
    <w:rsid w:val="0053278F"/>
    <w:rsid w:val="00534E12"/>
    <w:rsid w:val="00537485"/>
    <w:rsid w:val="0053762F"/>
    <w:rsid w:val="00540B85"/>
    <w:rsid w:val="00544F48"/>
    <w:rsid w:val="00545B6C"/>
    <w:rsid w:val="00552424"/>
    <w:rsid w:val="0055245C"/>
    <w:rsid w:val="00561AC3"/>
    <w:rsid w:val="005637CD"/>
    <w:rsid w:val="00571824"/>
    <w:rsid w:val="00582FDE"/>
    <w:rsid w:val="00584881"/>
    <w:rsid w:val="0059032E"/>
    <w:rsid w:val="00590B76"/>
    <w:rsid w:val="00596D62"/>
    <w:rsid w:val="00597BF5"/>
    <w:rsid w:val="005A2BA1"/>
    <w:rsid w:val="005A5146"/>
    <w:rsid w:val="005A5DD2"/>
    <w:rsid w:val="005B18DA"/>
    <w:rsid w:val="005B3340"/>
    <w:rsid w:val="005B7C85"/>
    <w:rsid w:val="005D625E"/>
    <w:rsid w:val="005E300F"/>
    <w:rsid w:val="005E4971"/>
    <w:rsid w:val="005E75E3"/>
    <w:rsid w:val="005F187A"/>
    <w:rsid w:val="005F2D58"/>
    <w:rsid w:val="005F4219"/>
    <w:rsid w:val="00605946"/>
    <w:rsid w:val="006118FB"/>
    <w:rsid w:val="006262CF"/>
    <w:rsid w:val="00627771"/>
    <w:rsid w:val="00627FE4"/>
    <w:rsid w:val="00631978"/>
    <w:rsid w:val="00642055"/>
    <w:rsid w:val="0064323D"/>
    <w:rsid w:val="00643E95"/>
    <w:rsid w:val="0065512C"/>
    <w:rsid w:val="00656027"/>
    <w:rsid w:val="006560F6"/>
    <w:rsid w:val="00656D81"/>
    <w:rsid w:val="0066159D"/>
    <w:rsid w:val="00663319"/>
    <w:rsid w:val="00670FF0"/>
    <w:rsid w:val="00680FED"/>
    <w:rsid w:val="00683A18"/>
    <w:rsid w:val="006842C2"/>
    <w:rsid w:val="0068650C"/>
    <w:rsid w:val="00686935"/>
    <w:rsid w:val="00687A24"/>
    <w:rsid w:val="006916A2"/>
    <w:rsid w:val="00691E22"/>
    <w:rsid w:val="00693304"/>
    <w:rsid w:val="0069493A"/>
    <w:rsid w:val="006953BF"/>
    <w:rsid w:val="00695712"/>
    <w:rsid w:val="006A011E"/>
    <w:rsid w:val="006A036A"/>
    <w:rsid w:val="006A35E3"/>
    <w:rsid w:val="006A3982"/>
    <w:rsid w:val="006A6929"/>
    <w:rsid w:val="006B1D5D"/>
    <w:rsid w:val="006B40E3"/>
    <w:rsid w:val="006C465C"/>
    <w:rsid w:val="006C4F93"/>
    <w:rsid w:val="006D2A3E"/>
    <w:rsid w:val="006D3644"/>
    <w:rsid w:val="006D6BA0"/>
    <w:rsid w:val="006E09D4"/>
    <w:rsid w:val="006E7236"/>
    <w:rsid w:val="007053A6"/>
    <w:rsid w:val="00705AB9"/>
    <w:rsid w:val="0072201C"/>
    <w:rsid w:val="00730C93"/>
    <w:rsid w:val="00731322"/>
    <w:rsid w:val="00734123"/>
    <w:rsid w:val="00735F1A"/>
    <w:rsid w:val="00741640"/>
    <w:rsid w:val="00744B74"/>
    <w:rsid w:val="00746A07"/>
    <w:rsid w:val="00753D8E"/>
    <w:rsid w:val="00755EDE"/>
    <w:rsid w:val="00756D0D"/>
    <w:rsid w:val="00760CDB"/>
    <w:rsid w:val="00772277"/>
    <w:rsid w:val="00773FEF"/>
    <w:rsid w:val="007751B6"/>
    <w:rsid w:val="00777FD0"/>
    <w:rsid w:val="00780F68"/>
    <w:rsid w:val="00782D33"/>
    <w:rsid w:val="00783ECE"/>
    <w:rsid w:val="0078454C"/>
    <w:rsid w:val="0079028E"/>
    <w:rsid w:val="007908A8"/>
    <w:rsid w:val="00793A15"/>
    <w:rsid w:val="007941C9"/>
    <w:rsid w:val="0079549D"/>
    <w:rsid w:val="007A17FE"/>
    <w:rsid w:val="007A483A"/>
    <w:rsid w:val="007A7819"/>
    <w:rsid w:val="007B2516"/>
    <w:rsid w:val="007C0912"/>
    <w:rsid w:val="007C3728"/>
    <w:rsid w:val="007C4DAA"/>
    <w:rsid w:val="007C5D47"/>
    <w:rsid w:val="007D2A79"/>
    <w:rsid w:val="007D4431"/>
    <w:rsid w:val="007D5A7C"/>
    <w:rsid w:val="007E339E"/>
    <w:rsid w:val="007F111A"/>
    <w:rsid w:val="007F4554"/>
    <w:rsid w:val="007F7C5C"/>
    <w:rsid w:val="007F7F6F"/>
    <w:rsid w:val="008020DC"/>
    <w:rsid w:val="00806EC5"/>
    <w:rsid w:val="00811F4F"/>
    <w:rsid w:val="00813487"/>
    <w:rsid w:val="00817249"/>
    <w:rsid w:val="00821E42"/>
    <w:rsid w:val="008268AA"/>
    <w:rsid w:val="00830678"/>
    <w:rsid w:val="008356D1"/>
    <w:rsid w:val="0083786F"/>
    <w:rsid w:val="008401F7"/>
    <w:rsid w:val="008419CF"/>
    <w:rsid w:val="00843D90"/>
    <w:rsid w:val="00850EAC"/>
    <w:rsid w:val="00853F64"/>
    <w:rsid w:val="00854617"/>
    <w:rsid w:val="00860079"/>
    <w:rsid w:val="00860FCF"/>
    <w:rsid w:val="008651A1"/>
    <w:rsid w:val="00865766"/>
    <w:rsid w:val="00871FA3"/>
    <w:rsid w:val="00872900"/>
    <w:rsid w:val="0088075D"/>
    <w:rsid w:val="008815DC"/>
    <w:rsid w:val="00883509"/>
    <w:rsid w:val="0088598D"/>
    <w:rsid w:val="00887970"/>
    <w:rsid w:val="00891AE1"/>
    <w:rsid w:val="00896118"/>
    <w:rsid w:val="00896C9A"/>
    <w:rsid w:val="008B2AEF"/>
    <w:rsid w:val="008B3000"/>
    <w:rsid w:val="008B3F40"/>
    <w:rsid w:val="008B5E5D"/>
    <w:rsid w:val="008C1A7E"/>
    <w:rsid w:val="008C41B7"/>
    <w:rsid w:val="008C466B"/>
    <w:rsid w:val="008C5D73"/>
    <w:rsid w:val="008D5119"/>
    <w:rsid w:val="008D5B3C"/>
    <w:rsid w:val="008E2EA6"/>
    <w:rsid w:val="008E35B9"/>
    <w:rsid w:val="008E68FD"/>
    <w:rsid w:val="008E7771"/>
    <w:rsid w:val="008F0828"/>
    <w:rsid w:val="008F33EA"/>
    <w:rsid w:val="008F4E7C"/>
    <w:rsid w:val="008F6025"/>
    <w:rsid w:val="00904227"/>
    <w:rsid w:val="009073F9"/>
    <w:rsid w:val="00916BDA"/>
    <w:rsid w:val="00916CDA"/>
    <w:rsid w:val="00917AA5"/>
    <w:rsid w:val="00920ED9"/>
    <w:rsid w:val="00924618"/>
    <w:rsid w:val="00933704"/>
    <w:rsid w:val="00933DAA"/>
    <w:rsid w:val="009375EC"/>
    <w:rsid w:val="009378E1"/>
    <w:rsid w:val="00943F26"/>
    <w:rsid w:val="00944B57"/>
    <w:rsid w:val="00945782"/>
    <w:rsid w:val="009479B1"/>
    <w:rsid w:val="009507AA"/>
    <w:rsid w:val="0095130D"/>
    <w:rsid w:val="009539AB"/>
    <w:rsid w:val="009563B0"/>
    <w:rsid w:val="009628A0"/>
    <w:rsid w:val="009646D7"/>
    <w:rsid w:val="00964F66"/>
    <w:rsid w:val="00965BC0"/>
    <w:rsid w:val="00965C28"/>
    <w:rsid w:val="00970B19"/>
    <w:rsid w:val="0097737E"/>
    <w:rsid w:val="0098079F"/>
    <w:rsid w:val="00981AEC"/>
    <w:rsid w:val="00981BF7"/>
    <w:rsid w:val="00987819"/>
    <w:rsid w:val="00987BD8"/>
    <w:rsid w:val="00990E2A"/>
    <w:rsid w:val="00990E91"/>
    <w:rsid w:val="009957D7"/>
    <w:rsid w:val="00997DA0"/>
    <w:rsid w:val="009A05B6"/>
    <w:rsid w:val="009A07AF"/>
    <w:rsid w:val="009A5A3D"/>
    <w:rsid w:val="009B0AE9"/>
    <w:rsid w:val="009B1649"/>
    <w:rsid w:val="009B687D"/>
    <w:rsid w:val="009C0206"/>
    <w:rsid w:val="009C369E"/>
    <w:rsid w:val="009C583A"/>
    <w:rsid w:val="009C6ECE"/>
    <w:rsid w:val="009D2A39"/>
    <w:rsid w:val="009D31DC"/>
    <w:rsid w:val="009E3505"/>
    <w:rsid w:val="009E4B14"/>
    <w:rsid w:val="009E5A37"/>
    <w:rsid w:val="009E6310"/>
    <w:rsid w:val="009F32FB"/>
    <w:rsid w:val="009F424D"/>
    <w:rsid w:val="009F6353"/>
    <w:rsid w:val="00A01981"/>
    <w:rsid w:val="00A03B88"/>
    <w:rsid w:val="00A047FC"/>
    <w:rsid w:val="00A061D4"/>
    <w:rsid w:val="00A11D8A"/>
    <w:rsid w:val="00A150C5"/>
    <w:rsid w:val="00A20479"/>
    <w:rsid w:val="00A265E7"/>
    <w:rsid w:val="00A266A8"/>
    <w:rsid w:val="00A304C2"/>
    <w:rsid w:val="00A30CD3"/>
    <w:rsid w:val="00A318D5"/>
    <w:rsid w:val="00A32646"/>
    <w:rsid w:val="00A33973"/>
    <w:rsid w:val="00A3624B"/>
    <w:rsid w:val="00A370CB"/>
    <w:rsid w:val="00A452D9"/>
    <w:rsid w:val="00A50A6D"/>
    <w:rsid w:val="00A527C5"/>
    <w:rsid w:val="00A552C4"/>
    <w:rsid w:val="00A55C76"/>
    <w:rsid w:val="00A579BE"/>
    <w:rsid w:val="00A608D2"/>
    <w:rsid w:val="00A60C86"/>
    <w:rsid w:val="00A64337"/>
    <w:rsid w:val="00A6640D"/>
    <w:rsid w:val="00A66DB1"/>
    <w:rsid w:val="00A67CDC"/>
    <w:rsid w:val="00A71DE2"/>
    <w:rsid w:val="00A74AC6"/>
    <w:rsid w:val="00A83B71"/>
    <w:rsid w:val="00A87308"/>
    <w:rsid w:val="00A944AF"/>
    <w:rsid w:val="00AA6273"/>
    <w:rsid w:val="00AA71C4"/>
    <w:rsid w:val="00AB278D"/>
    <w:rsid w:val="00AB2810"/>
    <w:rsid w:val="00AC0301"/>
    <w:rsid w:val="00AC24D7"/>
    <w:rsid w:val="00AC7688"/>
    <w:rsid w:val="00AD072F"/>
    <w:rsid w:val="00AD1C63"/>
    <w:rsid w:val="00AD64CC"/>
    <w:rsid w:val="00AE0C37"/>
    <w:rsid w:val="00AE45DA"/>
    <w:rsid w:val="00AE7F9B"/>
    <w:rsid w:val="00AF3AE9"/>
    <w:rsid w:val="00AF5336"/>
    <w:rsid w:val="00AF5526"/>
    <w:rsid w:val="00AF5D51"/>
    <w:rsid w:val="00B062F3"/>
    <w:rsid w:val="00B11143"/>
    <w:rsid w:val="00B13F3E"/>
    <w:rsid w:val="00B2034A"/>
    <w:rsid w:val="00B2143F"/>
    <w:rsid w:val="00B23100"/>
    <w:rsid w:val="00B31AB2"/>
    <w:rsid w:val="00B31F2E"/>
    <w:rsid w:val="00B41D20"/>
    <w:rsid w:val="00B46C52"/>
    <w:rsid w:val="00B53B10"/>
    <w:rsid w:val="00B54845"/>
    <w:rsid w:val="00B5725F"/>
    <w:rsid w:val="00B614C7"/>
    <w:rsid w:val="00B63A25"/>
    <w:rsid w:val="00B6616F"/>
    <w:rsid w:val="00B6727D"/>
    <w:rsid w:val="00B678B9"/>
    <w:rsid w:val="00B701A1"/>
    <w:rsid w:val="00B760ED"/>
    <w:rsid w:val="00B77000"/>
    <w:rsid w:val="00B80FC6"/>
    <w:rsid w:val="00B91EEB"/>
    <w:rsid w:val="00B92BF8"/>
    <w:rsid w:val="00B943CE"/>
    <w:rsid w:val="00B947FA"/>
    <w:rsid w:val="00BA3B14"/>
    <w:rsid w:val="00BA51D9"/>
    <w:rsid w:val="00BA54D7"/>
    <w:rsid w:val="00BA6F80"/>
    <w:rsid w:val="00BB0ACE"/>
    <w:rsid w:val="00BB2E0D"/>
    <w:rsid w:val="00BB6B53"/>
    <w:rsid w:val="00BB7DDD"/>
    <w:rsid w:val="00BD0E89"/>
    <w:rsid w:val="00BD7818"/>
    <w:rsid w:val="00BE32D9"/>
    <w:rsid w:val="00BF1172"/>
    <w:rsid w:val="00BF201A"/>
    <w:rsid w:val="00BF2AA2"/>
    <w:rsid w:val="00BF411B"/>
    <w:rsid w:val="00BF5422"/>
    <w:rsid w:val="00C01743"/>
    <w:rsid w:val="00C07B12"/>
    <w:rsid w:val="00C12474"/>
    <w:rsid w:val="00C12874"/>
    <w:rsid w:val="00C13E1B"/>
    <w:rsid w:val="00C200EE"/>
    <w:rsid w:val="00C23B9B"/>
    <w:rsid w:val="00C251CB"/>
    <w:rsid w:val="00C307BB"/>
    <w:rsid w:val="00C323CC"/>
    <w:rsid w:val="00C32F04"/>
    <w:rsid w:val="00C341D3"/>
    <w:rsid w:val="00C430DA"/>
    <w:rsid w:val="00C44FD3"/>
    <w:rsid w:val="00C45915"/>
    <w:rsid w:val="00C50412"/>
    <w:rsid w:val="00C51A63"/>
    <w:rsid w:val="00C53066"/>
    <w:rsid w:val="00C6053D"/>
    <w:rsid w:val="00C61837"/>
    <w:rsid w:val="00C626BB"/>
    <w:rsid w:val="00C64F02"/>
    <w:rsid w:val="00C652B8"/>
    <w:rsid w:val="00C66687"/>
    <w:rsid w:val="00C747AE"/>
    <w:rsid w:val="00C74CF8"/>
    <w:rsid w:val="00C75C66"/>
    <w:rsid w:val="00C806BB"/>
    <w:rsid w:val="00C821CE"/>
    <w:rsid w:val="00C82E1D"/>
    <w:rsid w:val="00C8617E"/>
    <w:rsid w:val="00C86761"/>
    <w:rsid w:val="00C869FB"/>
    <w:rsid w:val="00C90733"/>
    <w:rsid w:val="00C956E3"/>
    <w:rsid w:val="00CA11FE"/>
    <w:rsid w:val="00CA16CF"/>
    <w:rsid w:val="00CA1C2F"/>
    <w:rsid w:val="00CA48A7"/>
    <w:rsid w:val="00CA5D17"/>
    <w:rsid w:val="00CB50E8"/>
    <w:rsid w:val="00CC0FA7"/>
    <w:rsid w:val="00CC203D"/>
    <w:rsid w:val="00CD0B63"/>
    <w:rsid w:val="00CD6C54"/>
    <w:rsid w:val="00CD6FD2"/>
    <w:rsid w:val="00CE0B22"/>
    <w:rsid w:val="00CE1593"/>
    <w:rsid w:val="00CE7BFC"/>
    <w:rsid w:val="00CE7C3F"/>
    <w:rsid w:val="00CF0FD7"/>
    <w:rsid w:val="00CF1277"/>
    <w:rsid w:val="00CF7226"/>
    <w:rsid w:val="00D01880"/>
    <w:rsid w:val="00D02537"/>
    <w:rsid w:val="00D02EA2"/>
    <w:rsid w:val="00D0535B"/>
    <w:rsid w:val="00D06F83"/>
    <w:rsid w:val="00D0739D"/>
    <w:rsid w:val="00D1099B"/>
    <w:rsid w:val="00D1226E"/>
    <w:rsid w:val="00D24FA1"/>
    <w:rsid w:val="00D27CB2"/>
    <w:rsid w:val="00D30263"/>
    <w:rsid w:val="00D30350"/>
    <w:rsid w:val="00D328D8"/>
    <w:rsid w:val="00D33926"/>
    <w:rsid w:val="00D430CD"/>
    <w:rsid w:val="00D447C1"/>
    <w:rsid w:val="00D4543C"/>
    <w:rsid w:val="00D71428"/>
    <w:rsid w:val="00D728FE"/>
    <w:rsid w:val="00D7403B"/>
    <w:rsid w:val="00D80AE6"/>
    <w:rsid w:val="00D87C25"/>
    <w:rsid w:val="00D92008"/>
    <w:rsid w:val="00D97505"/>
    <w:rsid w:val="00DA569A"/>
    <w:rsid w:val="00DA7EA9"/>
    <w:rsid w:val="00DB054E"/>
    <w:rsid w:val="00DB135A"/>
    <w:rsid w:val="00DB2F29"/>
    <w:rsid w:val="00DC16DB"/>
    <w:rsid w:val="00DC190D"/>
    <w:rsid w:val="00DC6E93"/>
    <w:rsid w:val="00DD4F98"/>
    <w:rsid w:val="00DD7EB3"/>
    <w:rsid w:val="00DE01F0"/>
    <w:rsid w:val="00DE22BC"/>
    <w:rsid w:val="00DE4241"/>
    <w:rsid w:val="00DE63A1"/>
    <w:rsid w:val="00DE6FC7"/>
    <w:rsid w:val="00DF23D1"/>
    <w:rsid w:val="00E007D6"/>
    <w:rsid w:val="00E02D29"/>
    <w:rsid w:val="00E077D5"/>
    <w:rsid w:val="00E10635"/>
    <w:rsid w:val="00E13610"/>
    <w:rsid w:val="00E16273"/>
    <w:rsid w:val="00E3432F"/>
    <w:rsid w:val="00E34364"/>
    <w:rsid w:val="00E42383"/>
    <w:rsid w:val="00E437D0"/>
    <w:rsid w:val="00E4415B"/>
    <w:rsid w:val="00E52EE4"/>
    <w:rsid w:val="00E5379A"/>
    <w:rsid w:val="00E55C80"/>
    <w:rsid w:val="00E56956"/>
    <w:rsid w:val="00E63B07"/>
    <w:rsid w:val="00E6585B"/>
    <w:rsid w:val="00E82554"/>
    <w:rsid w:val="00E8385F"/>
    <w:rsid w:val="00E860BF"/>
    <w:rsid w:val="00E863A0"/>
    <w:rsid w:val="00E863E0"/>
    <w:rsid w:val="00E864F3"/>
    <w:rsid w:val="00E900B8"/>
    <w:rsid w:val="00E917F0"/>
    <w:rsid w:val="00E9394F"/>
    <w:rsid w:val="00E93D38"/>
    <w:rsid w:val="00E94C79"/>
    <w:rsid w:val="00EA3FDC"/>
    <w:rsid w:val="00EA475B"/>
    <w:rsid w:val="00EA63D5"/>
    <w:rsid w:val="00EA66E6"/>
    <w:rsid w:val="00EA7C47"/>
    <w:rsid w:val="00EB07C8"/>
    <w:rsid w:val="00EB5FFC"/>
    <w:rsid w:val="00ED0598"/>
    <w:rsid w:val="00ED37CA"/>
    <w:rsid w:val="00EE0665"/>
    <w:rsid w:val="00EE5491"/>
    <w:rsid w:val="00EF7F89"/>
    <w:rsid w:val="00F005E4"/>
    <w:rsid w:val="00F03993"/>
    <w:rsid w:val="00F058F8"/>
    <w:rsid w:val="00F11EE3"/>
    <w:rsid w:val="00F1617B"/>
    <w:rsid w:val="00F20547"/>
    <w:rsid w:val="00F2230D"/>
    <w:rsid w:val="00F223F8"/>
    <w:rsid w:val="00F22F9C"/>
    <w:rsid w:val="00F2390A"/>
    <w:rsid w:val="00F246EB"/>
    <w:rsid w:val="00F25A32"/>
    <w:rsid w:val="00F27164"/>
    <w:rsid w:val="00F33A22"/>
    <w:rsid w:val="00F340A3"/>
    <w:rsid w:val="00F36295"/>
    <w:rsid w:val="00F371DD"/>
    <w:rsid w:val="00F43257"/>
    <w:rsid w:val="00F52E88"/>
    <w:rsid w:val="00F55D90"/>
    <w:rsid w:val="00F644B1"/>
    <w:rsid w:val="00F70130"/>
    <w:rsid w:val="00F706F8"/>
    <w:rsid w:val="00F71918"/>
    <w:rsid w:val="00F81DA5"/>
    <w:rsid w:val="00F82CAA"/>
    <w:rsid w:val="00F86E7D"/>
    <w:rsid w:val="00F87962"/>
    <w:rsid w:val="00F9000E"/>
    <w:rsid w:val="00F92632"/>
    <w:rsid w:val="00F94898"/>
    <w:rsid w:val="00FA491E"/>
    <w:rsid w:val="00FB3606"/>
    <w:rsid w:val="00FC0ACB"/>
    <w:rsid w:val="00FD0A66"/>
    <w:rsid w:val="00FD37CF"/>
    <w:rsid w:val="00FD5515"/>
    <w:rsid w:val="00FD6EF6"/>
    <w:rsid w:val="00FE331F"/>
    <w:rsid w:val="00FE4777"/>
    <w:rsid w:val="00FE7BA8"/>
    <w:rsid w:val="00FF15B6"/>
    <w:rsid w:val="00FF38C0"/>
    <w:rsid w:val="00FF435F"/>
    <w:rsid w:val="00FF50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2C745CA"/>
  <w14:defaultImageDpi w14:val="0"/>
  <w15:docId w15:val="{D7E2D61A-2CF6-47FF-9957-93D1FDCE3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D38"/>
  </w:style>
  <w:style w:type="paragraph" w:styleId="Ttulo1">
    <w:name w:val="heading 1"/>
    <w:basedOn w:val="Normal"/>
    <w:next w:val="Normal"/>
    <w:link w:val="Ttulo1Char"/>
    <w:uiPriority w:val="9"/>
    <w:qFormat/>
    <w:rsid w:val="00510D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510D67"/>
    <w:pPr>
      <w:keepNext/>
      <w:jc w:val="center"/>
      <w:outlineLvl w:val="1"/>
    </w:pPr>
    <w:rPr>
      <w:rFonts w:ascii="Times New Roman" w:eastAsia="Times New Roman" w:hAnsi="Times New Roman" w:cs="Times New Roman"/>
      <w:b/>
      <w:bCs/>
      <w:sz w:val="26"/>
      <w:szCs w:val="20"/>
    </w:rPr>
  </w:style>
  <w:style w:type="paragraph" w:styleId="Ttulo3">
    <w:name w:val="heading 3"/>
    <w:basedOn w:val="Normal"/>
    <w:next w:val="Normal"/>
    <w:link w:val="Ttulo3Char"/>
    <w:uiPriority w:val="9"/>
    <w:semiHidden/>
    <w:unhideWhenUsed/>
    <w:qFormat/>
    <w:rsid w:val="00E077D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iPriority w:val="9"/>
    <w:semiHidden/>
    <w:unhideWhenUsed/>
    <w:qFormat/>
    <w:rsid w:val="00E077D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917F0"/>
    <w:pPr>
      <w:tabs>
        <w:tab w:val="center" w:pos="4252"/>
        <w:tab w:val="right" w:pos="8504"/>
      </w:tabs>
    </w:pPr>
  </w:style>
  <w:style w:type="character" w:customStyle="1" w:styleId="CabealhoChar">
    <w:name w:val="Cabeçalho Char"/>
    <w:basedOn w:val="Fontepargpadro"/>
    <w:link w:val="Cabealho"/>
    <w:uiPriority w:val="99"/>
    <w:rsid w:val="00E917F0"/>
  </w:style>
  <w:style w:type="paragraph" w:styleId="Rodap">
    <w:name w:val="footer"/>
    <w:basedOn w:val="Normal"/>
    <w:link w:val="RodapChar"/>
    <w:uiPriority w:val="99"/>
    <w:unhideWhenUsed/>
    <w:rsid w:val="00E917F0"/>
    <w:pPr>
      <w:tabs>
        <w:tab w:val="center" w:pos="4252"/>
        <w:tab w:val="right" w:pos="8504"/>
      </w:tabs>
    </w:pPr>
  </w:style>
  <w:style w:type="character" w:customStyle="1" w:styleId="RodapChar">
    <w:name w:val="Rodapé Char"/>
    <w:basedOn w:val="Fontepargpadro"/>
    <w:link w:val="Rodap"/>
    <w:uiPriority w:val="99"/>
    <w:rsid w:val="00E917F0"/>
  </w:style>
  <w:style w:type="paragraph" w:styleId="Textodebalo">
    <w:name w:val="Balloon Text"/>
    <w:basedOn w:val="Normal"/>
    <w:link w:val="TextodebaloChar"/>
    <w:uiPriority w:val="99"/>
    <w:semiHidden/>
    <w:unhideWhenUsed/>
    <w:rsid w:val="00E917F0"/>
    <w:rPr>
      <w:rFonts w:ascii="Tahoma" w:hAnsi="Tahoma" w:cs="Tahoma"/>
      <w:sz w:val="16"/>
      <w:szCs w:val="16"/>
    </w:rPr>
  </w:style>
  <w:style w:type="character" w:customStyle="1" w:styleId="TextodebaloChar">
    <w:name w:val="Texto de balão Char"/>
    <w:basedOn w:val="Fontepargpadro"/>
    <w:link w:val="Textodebalo"/>
    <w:uiPriority w:val="99"/>
    <w:semiHidden/>
    <w:rsid w:val="00E917F0"/>
    <w:rPr>
      <w:rFonts w:ascii="Tahoma" w:hAnsi="Tahoma" w:cs="Tahoma"/>
      <w:sz w:val="16"/>
      <w:szCs w:val="16"/>
    </w:rPr>
  </w:style>
  <w:style w:type="paragraph" w:styleId="PargrafodaLista">
    <w:name w:val="List Paragraph"/>
    <w:basedOn w:val="Normal"/>
    <w:link w:val="PargrafodaListaChar"/>
    <w:uiPriority w:val="1"/>
    <w:qFormat/>
    <w:rsid w:val="00860FCF"/>
    <w:pPr>
      <w:ind w:left="720"/>
      <w:contextualSpacing/>
    </w:pPr>
  </w:style>
  <w:style w:type="paragraph" w:styleId="SemEspaamento">
    <w:name w:val="No Spacing"/>
    <w:uiPriority w:val="1"/>
    <w:qFormat/>
    <w:rsid w:val="007D2A79"/>
  </w:style>
  <w:style w:type="table" w:styleId="Tabelacomgrade">
    <w:name w:val="Table Grid"/>
    <w:basedOn w:val="Tabelanormal"/>
    <w:uiPriority w:val="39"/>
    <w:rsid w:val="00105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6FDF"/>
    <w:pPr>
      <w:autoSpaceDE w:val="0"/>
      <w:autoSpaceDN w:val="0"/>
      <w:adjustRightInd w:val="0"/>
    </w:pPr>
    <w:rPr>
      <w:rFonts w:ascii="Calibri" w:hAnsi="Calibri" w:cs="Calibri"/>
      <w:color w:val="000000"/>
      <w:sz w:val="24"/>
      <w:szCs w:val="24"/>
    </w:rPr>
  </w:style>
  <w:style w:type="character" w:styleId="Hyperlink">
    <w:name w:val="Hyperlink"/>
    <w:basedOn w:val="Fontepargpadro"/>
    <w:unhideWhenUsed/>
    <w:rsid w:val="00EA475B"/>
    <w:rPr>
      <w:color w:val="0000FF"/>
      <w:u w:val="single"/>
    </w:rPr>
  </w:style>
  <w:style w:type="paragraph" w:styleId="Recuodecorpodetexto3">
    <w:name w:val="Body Text Indent 3"/>
    <w:basedOn w:val="Normal"/>
    <w:link w:val="Recuodecorpodetexto3Char"/>
    <w:semiHidden/>
    <w:unhideWhenUsed/>
    <w:rsid w:val="00EA475B"/>
    <w:pPr>
      <w:ind w:left="2127" w:hanging="2127"/>
    </w:pPr>
    <w:rPr>
      <w:rFonts w:ascii="Arial" w:eastAsia="Times New Roman" w:hAnsi="Arial" w:cs="Times New Roman"/>
      <w:szCs w:val="20"/>
    </w:rPr>
  </w:style>
  <w:style w:type="character" w:customStyle="1" w:styleId="Recuodecorpodetexto3Char">
    <w:name w:val="Recuo de corpo de texto 3 Char"/>
    <w:basedOn w:val="Fontepargpadro"/>
    <w:link w:val="Recuodecorpodetexto3"/>
    <w:semiHidden/>
    <w:rsid w:val="00EA475B"/>
    <w:rPr>
      <w:rFonts w:ascii="Arial" w:eastAsia="Times New Roman" w:hAnsi="Arial" w:cs="Times New Roman"/>
      <w:szCs w:val="20"/>
    </w:rPr>
  </w:style>
  <w:style w:type="character" w:styleId="HiperlinkVisitado">
    <w:name w:val="FollowedHyperlink"/>
    <w:basedOn w:val="Fontepargpadro"/>
    <w:uiPriority w:val="99"/>
    <w:semiHidden/>
    <w:unhideWhenUsed/>
    <w:rsid w:val="00D728FE"/>
    <w:rPr>
      <w:color w:val="800080" w:themeColor="followedHyperlink"/>
      <w:u w:val="single"/>
    </w:rPr>
  </w:style>
  <w:style w:type="paragraph" w:styleId="Textodecomentrio">
    <w:name w:val="annotation text"/>
    <w:basedOn w:val="Normal"/>
    <w:link w:val="TextodecomentrioChar"/>
    <w:uiPriority w:val="99"/>
    <w:semiHidden/>
    <w:unhideWhenUsed/>
    <w:rsid w:val="00FF5012"/>
    <w:pPr>
      <w:spacing w:after="160"/>
    </w:pPr>
    <w:rPr>
      <w:rFonts w:eastAsiaTheme="minorHAnsi"/>
      <w:sz w:val="24"/>
      <w:szCs w:val="24"/>
      <w:lang w:eastAsia="en-US"/>
    </w:rPr>
  </w:style>
  <w:style w:type="character" w:customStyle="1" w:styleId="TextodecomentrioChar">
    <w:name w:val="Texto de comentário Char"/>
    <w:basedOn w:val="Fontepargpadro"/>
    <w:link w:val="Textodecomentrio"/>
    <w:uiPriority w:val="99"/>
    <w:semiHidden/>
    <w:rsid w:val="00FF5012"/>
    <w:rPr>
      <w:rFonts w:eastAsiaTheme="minorHAnsi"/>
      <w:sz w:val="24"/>
      <w:szCs w:val="24"/>
      <w:lang w:eastAsia="en-US"/>
    </w:rPr>
  </w:style>
  <w:style w:type="paragraph" w:styleId="Corpodetexto">
    <w:name w:val="Body Text"/>
    <w:basedOn w:val="Normal"/>
    <w:link w:val="CorpodetextoChar"/>
    <w:uiPriority w:val="99"/>
    <w:unhideWhenUsed/>
    <w:rsid w:val="00FB3606"/>
    <w:pPr>
      <w:spacing w:after="120"/>
    </w:pPr>
  </w:style>
  <w:style w:type="character" w:customStyle="1" w:styleId="CorpodetextoChar">
    <w:name w:val="Corpo de texto Char"/>
    <w:basedOn w:val="Fontepargpadro"/>
    <w:link w:val="Corpodetexto"/>
    <w:uiPriority w:val="99"/>
    <w:rsid w:val="00FB3606"/>
  </w:style>
  <w:style w:type="table" w:customStyle="1" w:styleId="Tabelacomgrade1">
    <w:name w:val="Tabela com grade1"/>
    <w:basedOn w:val="Tabelanormal"/>
    <w:next w:val="Tabelacomgrade"/>
    <w:uiPriority w:val="59"/>
    <w:rsid w:val="000314A1"/>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Fontepargpadro"/>
    <w:rsid w:val="00403ECE"/>
  </w:style>
  <w:style w:type="table" w:customStyle="1" w:styleId="TableGrid">
    <w:name w:val="TableGrid"/>
    <w:rsid w:val="0055245C"/>
    <w:tblPr>
      <w:tblCellMar>
        <w:top w:w="0" w:type="dxa"/>
        <w:left w:w="0" w:type="dxa"/>
        <w:bottom w:w="0" w:type="dxa"/>
        <w:right w:w="0" w:type="dxa"/>
      </w:tblCellMar>
    </w:tblPr>
  </w:style>
  <w:style w:type="character" w:customStyle="1" w:styleId="Ttulo1Char">
    <w:name w:val="Título 1 Char"/>
    <w:basedOn w:val="Fontepargpadro"/>
    <w:link w:val="Ttulo1"/>
    <w:uiPriority w:val="9"/>
    <w:rsid w:val="00510D67"/>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rsid w:val="00510D67"/>
    <w:rPr>
      <w:rFonts w:ascii="Times New Roman" w:eastAsia="Times New Roman" w:hAnsi="Times New Roman" w:cs="Times New Roman"/>
      <w:b/>
      <w:bCs/>
      <w:sz w:val="26"/>
      <w:szCs w:val="20"/>
    </w:rPr>
  </w:style>
  <w:style w:type="paragraph" w:styleId="Ttulo">
    <w:name w:val="Title"/>
    <w:basedOn w:val="Normal"/>
    <w:link w:val="TtuloChar"/>
    <w:qFormat/>
    <w:rsid w:val="00510D67"/>
    <w:pPr>
      <w:jc w:val="center"/>
    </w:pPr>
    <w:rPr>
      <w:rFonts w:ascii="Times New Roman" w:eastAsia="Times New Roman" w:hAnsi="Times New Roman" w:cs="Times New Roman"/>
      <w:sz w:val="24"/>
      <w:szCs w:val="20"/>
    </w:rPr>
  </w:style>
  <w:style w:type="character" w:customStyle="1" w:styleId="TtuloChar">
    <w:name w:val="Título Char"/>
    <w:basedOn w:val="Fontepargpadro"/>
    <w:link w:val="Ttulo"/>
    <w:rsid w:val="00510D67"/>
    <w:rPr>
      <w:rFonts w:ascii="Times New Roman" w:eastAsia="Times New Roman" w:hAnsi="Times New Roman" w:cs="Times New Roman"/>
      <w:sz w:val="24"/>
      <w:szCs w:val="20"/>
    </w:rPr>
  </w:style>
  <w:style w:type="character" w:styleId="TextodoEspaoReservado">
    <w:name w:val="Placeholder Text"/>
    <w:basedOn w:val="Fontepargpadro"/>
    <w:uiPriority w:val="99"/>
    <w:semiHidden/>
    <w:rsid w:val="00C07B12"/>
    <w:rPr>
      <w:color w:val="808080"/>
    </w:rPr>
  </w:style>
  <w:style w:type="character" w:customStyle="1" w:styleId="MenoPendente1">
    <w:name w:val="Menção Pendente1"/>
    <w:basedOn w:val="Fontepargpadro"/>
    <w:uiPriority w:val="99"/>
    <w:semiHidden/>
    <w:unhideWhenUsed/>
    <w:rsid w:val="00817249"/>
    <w:rPr>
      <w:color w:val="605E5C"/>
      <w:shd w:val="clear" w:color="auto" w:fill="E1DFDD"/>
    </w:rPr>
  </w:style>
  <w:style w:type="character" w:customStyle="1" w:styleId="PargrafodaListaChar">
    <w:name w:val="Parágrafo da Lista Char"/>
    <w:link w:val="PargrafodaLista"/>
    <w:uiPriority w:val="34"/>
    <w:rsid w:val="00261801"/>
  </w:style>
  <w:style w:type="paragraph" w:styleId="NormalWeb">
    <w:name w:val="Normal (Web)"/>
    <w:basedOn w:val="Normal"/>
    <w:uiPriority w:val="99"/>
    <w:unhideWhenUsed/>
    <w:rsid w:val="00597BF5"/>
    <w:pPr>
      <w:spacing w:before="100" w:beforeAutospacing="1" w:after="100" w:afterAutospacing="1"/>
      <w:jc w:val="left"/>
    </w:pPr>
    <w:rPr>
      <w:rFonts w:ascii="Times New Roman" w:eastAsia="Times New Roman" w:hAnsi="Times New Roman" w:cs="Times New Roman"/>
      <w:sz w:val="24"/>
      <w:szCs w:val="24"/>
    </w:rPr>
  </w:style>
  <w:style w:type="character" w:styleId="Forte">
    <w:name w:val="Strong"/>
    <w:basedOn w:val="Fontepargpadro"/>
    <w:uiPriority w:val="22"/>
    <w:qFormat/>
    <w:rsid w:val="00597BF5"/>
    <w:rPr>
      <w:b/>
      <w:bCs/>
    </w:rPr>
  </w:style>
  <w:style w:type="paragraph" w:styleId="Textodenotaderodap">
    <w:name w:val="footnote text"/>
    <w:basedOn w:val="Normal"/>
    <w:link w:val="TextodenotaderodapChar"/>
    <w:uiPriority w:val="99"/>
    <w:semiHidden/>
    <w:unhideWhenUsed/>
    <w:rsid w:val="00003A50"/>
    <w:rPr>
      <w:sz w:val="20"/>
      <w:szCs w:val="20"/>
    </w:rPr>
  </w:style>
  <w:style w:type="character" w:customStyle="1" w:styleId="TextodenotaderodapChar">
    <w:name w:val="Texto de nota de rodapé Char"/>
    <w:basedOn w:val="Fontepargpadro"/>
    <w:link w:val="Textodenotaderodap"/>
    <w:uiPriority w:val="99"/>
    <w:semiHidden/>
    <w:rsid w:val="00003A50"/>
    <w:rPr>
      <w:sz w:val="20"/>
      <w:szCs w:val="20"/>
    </w:rPr>
  </w:style>
  <w:style w:type="character" w:styleId="Refdenotaderodap">
    <w:name w:val="footnote reference"/>
    <w:basedOn w:val="Fontepargpadro"/>
    <w:uiPriority w:val="99"/>
    <w:semiHidden/>
    <w:unhideWhenUsed/>
    <w:rsid w:val="00003A50"/>
    <w:rPr>
      <w:vertAlign w:val="superscript"/>
    </w:rPr>
  </w:style>
  <w:style w:type="character" w:customStyle="1" w:styleId="Ttulo3Char">
    <w:name w:val="Título 3 Char"/>
    <w:basedOn w:val="Fontepargpadro"/>
    <w:link w:val="Ttulo3"/>
    <w:uiPriority w:val="9"/>
    <w:semiHidden/>
    <w:rsid w:val="00E077D5"/>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uiPriority w:val="9"/>
    <w:semiHidden/>
    <w:rsid w:val="00E077D5"/>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21158">
      <w:bodyDiv w:val="1"/>
      <w:marLeft w:val="0"/>
      <w:marRight w:val="0"/>
      <w:marTop w:val="0"/>
      <w:marBottom w:val="0"/>
      <w:divBdr>
        <w:top w:val="none" w:sz="0" w:space="0" w:color="auto"/>
        <w:left w:val="none" w:sz="0" w:space="0" w:color="auto"/>
        <w:bottom w:val="none" w:sz="0" w:space="0" w:color="auto"/>
        <w:right w:val="none" w:sz="0" w:space="0" w:color="auto"/>
      </w:divBdr>
    </w:div>
    <w:div w:id="184175439">
      <w:bodyDiv w:val="1"/>
      <w:marLeft w:val="0"/>
      <w:marRight w:val="0"/>
      <w:marTop w:val="0"/>
      <w:marBottom w:val="0"/>
      <w:divBdr>
        <w:top w:val="none" w:sz="0" w:space="0" w:color="auto"/>
        <w:left w:val="none" w:sz="0" w:space="0" w:color="auto"/>
        <w:bottom w:val="none" w:sz="0" w:space="0" w:color="auto"/>
        <w:right w:val="none" w:sz="0" w:space="0" w:color="auto"/>
      </w:divBdr>
    </w:div>
    <w:div w:id="214314370">
      <w:bodyDiv w:val="1"/>
      <w:marLeft w:val="0"/>
      <w:marRight w:val="0"/>
      <w:marTop w:val="0"/>
      <w:marBottom w:val="0"/>
      <w:divBdr>
        <w:top w:val="none" w:sz="0" w:space="0" w:color="auto"/>
        <w:left w:val="none" w:sz="0" w:space="0" w:color="auto"/>
        <w:bottom w:val="none" w:sz="0" w:space="0" w:color="auto"/>
        <w:right w:val="none" w:sz="0" w:space="0" w:color="auto"/>
      </w:divBdr>
    </w:div>
    <w:div w:id="258685987">
      <w:bodyDiv w:val="1"/>
      <w:marLeft w:val="0"/>
      <w:marRight w:val="0"/>
      <w:marTop w:val="0"/>
      <w:marBottom w:val="0"/>
      <w:divBdr>
        <w:top w:val="none" w:sz="0" w:space="0" w:color="auto"/>
        <w:left w:val="none" w:sz="0" w:space="0" w:color="auto"/>
        <w:bottom w:val="none" w:sz="0" w:space="0" w:color="auto"/>
        <w:right w:val="none" w:sz="0" w:space="0" w:color="auto"/>
      </w:divBdr>
    </w:div>
    <w:div w:id="285739010">
      <w:bodyDiv w:val="1"/>
      <w:marLeft w:val="0"/>
      <w:marRight w:val="0"/>
      <w:marTop w:val="0"/>
      <w:marBottom w:val="0"/>
      <w:divBdr>
        <w:top w:val="none" w:sz="0" w:space="0" w:color="auto"/>
        <w:left w:val="none" w:sz="0" w:space="0" w:color="auto"/>
        <w:bottom w:val="none" w:sz="0" w:space="0" w:color="auto"/>
        <w:right w:val="none" w:sz="0" w:space="0" w:color="auto"/>
      </w:divBdr>
    </w:div>
    <w:div w:id="717048631">
      <w:bodyDiv w:val="1"/>
      <w:marLeft w:val="0"/>
      <w:marRight w:val="0"/>
      <w:marTop w:val="0"/>
      <w:marBottom w:val="0"/>
      <w:divBdr>
        <w:top w:val="none" w:sz="0" w:space="0" w:color="auto"/>
        <w:left w:val="none" w:sz="0" w:space="0" w:color="auto"/>
        <w:bottom w:val="none" w:sz="0" w:space="0" w:color="auto"/>
        <w:right w:val="none" w:sz="0" w:space="0" w:color="auto"/>
      </w:divBdr>
    </w:div>
    <w:div w:id="733435965">
      <w:bodyDiv w:val="1"/>
      <w:marLeft w:val="0"/>
      <w:marRight w:val="0"/>
      <w:marTop w:val="0"/>
      <w:marBottom w:val="0"/>
      <w:divBdr>
        <w:top w:val="none" w:sz="0" w:space="0" w:color="auto"/>
        <w:left w:val="none" w:sz="0" w:space="0" w:color="auto"/>
        <w:bottom w:val="none" w:sz="0" w:space="0" w:color="auto"/>
        <w:right w:val="none" w:sz="0" w:space="0" w:color="auto"/>
      </w:divBdr>
    </w:div>
    <w:div w:id="855656731">
      <w:bodyDiv w:val="1"/>
      <w:marLeft w:val="0"/>
      <w:marRight w:val="0"/>
      <w:marTop w:val="0"/>
      <w:marBottom w:val="0"/>
      <w:divBdr>
        <w:top w:val="none" w:sz="0" w:space="0" w:color="auto"/>
        <w:left w:val="none" w:sz="0" w:space="0" w:color="auto"/>
        <w:bottom w:val="none" w:sz="0" w:space="0" w:color="auto"/>
        <w:right w:val="none" w:sz="0" w:space="0" w:color="auto"/>
      </w:divBdr>
      <w:divsChild>
        <w:div w:id="1743790309">
          <w:marLeft w:val="0"/>
          <w:marRight w:val="0"/>
          <w:marTop w:val="0"/>
          <w:marBottom w:val="0"/>
          <w:divBdr>
            <w:top w:val="none" w:sz="0" w:space="0" w:color="auto"/>
            <w:left w:val="none" w:sz="0" w:space="0" w:color="auto"/>
            <w:bottom w:val="none" w:sz="0" w:space="0" w:color="auto"/>
            <w:right w:val="none" w:sz="0" w:space="0" w:color="auto"/>
          </w:divBdr>
        </w:div>
        <w:div w:id="266734803">
          <w:marLeft w:val="0"/>
          <w:marRight w:val="0"/>
          <w:marTop w:val="0"/>
          <w:marBottom w:val="0"/>
          <w:divBdr>
            <w:top w:val="none" w:sz="0" w:space="0" w:color="auto"/>
            <w:left w:val="none" w:sz="0" w:space="0" w:color="auto"/>
            <w:bottom w:val="none" w:sz="0" w:space="0" w:color="auto"/>
            <w:right w:val="none" w:sz="0" w:space="0" w:color="auto"/>
          </w:divBdr>
        </w:div>
        <w:div w:id="46532777">
          <w:marLeft w:val="0"/>
          <w:marRight w:val="0"/>
          <w:marTop w:val="0"/>
          <w:marBottom w:val="0"/>
          <w:divBdr>
            <w:top w:val="none" w:sz="0" w:space="0" w:color="auto"/>
            <w:left w:val="none" w:sz="0" w:space="0" w:color="auto"/>
            <w:bottom w:val="none" w:sz="0" w:space="0" w:color="auto"/>
            <w:right w:val="none" w:sz="0" w:space="0" w:color="auto"/>
          </w:divBdr>
        </w:div>
        <w:div w:id="1412048163">
          <w:marLeft w:val="0"/>
          <w:marRight w:val="0"/>
          <w:marTop w:val="0"/>
          <w:marBottom w:val="0"/>
          <w:divBdr>
            <w:top w:val="none" w:sz="0" w:space="0" w:color="auto"/>
            <w:left w:val="none" w:sz="0" w:space="0" w:color="auto"/>
            <w:bottom w:val="none" w:sz="0" w:space="0" w:color="auto"/>
            <w:right w:val="none" w:sz="0" w:space="0" w:color="auto"/>
          </w:divBdr>
        </w:div>
        <w:div w:id="1439175214">
          <w:marLeft w:val="0"/>
          <w:marRight w:val="0"/>
          <w:marTop w:val="0"/>
          <w:marBottom w:val="0"/>
          <w:divBdr>
            <w:top w:val="none" w:sz="0" w:space="0" w:color="auto"/>
            <w:left w:val="none" w:sz="0" w:space="0" w:color="auto"/>
            <w:bottom w:val="none" w:sz="0" w:space="0" w:color="auto"/>
            <w:right w:val="none" w:sz="0" w:space="0" w:color="auto"/>
          </w:divBdr>
        </w:div>
        <w:div w:id="2057044942">
          <w:marLeft w:val="0"/>
          <w:marRight w:val="0"/>
          <w:marTop w:val="0"/>
          <w:marBottom w:val="0"/>
          <w:divBdr>
            <w:top w:val="none" w:sz="0" w:space="0" w:color="auto"/>
            <w:left w:val="none" w:sz="0" w:space="0" w:color="auto"/>
            <w:bottom w:val="none" w:sz="0" w:space="0" w:color="auto"/>
            <w:right w:val="none" w:sz="0" w:space="0" w:color="auto"/>
          </w:divBdr>
        </w:div>
        <w:div w:id="84152011">
          <w:marLeft w:val="0"/>
          <w:marRight w:val="0"/>
          <w:marTop w:val="0"/>
          <w:marBottom w:val="0"/>
          <w:divBdr>
            <w:top w:val="none" w:sz="0" w:space="0" w:color="auto"/>
            <w:left w:val="none" w:sz="0" w:space="0" w:color="auto"/>
            <w:bottom w:val="none" w:sz="0" w:space="0" w:color="auto"/>
            <w:right w:val="none" w:sz="0" w:space="0" w:color="auto"/>
          </w:divBdr>
        </w:div>
        <w:div w:id="157965604">
          <w:marLeft w:val="0"/>
          <w:marRight w:val="0"/>
          <w:marTop w:val="0"/>
          <w:marBottom w:val="0"/>
          <w:divBdr>
            <w:top w:val="none" w:sz="0" w:space="0" w:color="auto"/>
            <w:left w:val="none" w:sz="0" w:space="0" w:color="auto"/>
            <w:bottom w:val="none" w:sz="0" w:space="0" w:color="auto"/>
            <w:right w:val="none" w:sz="0" w:space="0" w:color="auto"/>
          </w:divBdr>
        </w:div>
        <w:div w:id="1584416845">
          <w:marLeft w:val="0"/>
          <w:marRight w:val="0"/>
          <w:marTop w:val="0"/>
          <w:marBottom w:val="0"/>
          <w:divBdr>
            <w:top w:val="none" w:sz="0" w:space="0" w:color="auto"/>
            <w:left w:val="none" w:sz="0" w:space="0" w:color="auto"/>
            <w:bottom w:val="none" w:sz="0" w:space="0" w:color="auto"/>
            <w:right w:val="none" w:sz="0" w:space="0" w:color="auto"/>
          </w:divBdr>
        </w:div>
        <w:div w:id="1288124334">
          <w:marLeft w:val="0"/>
          <w:marRight w:val="0"/>
          <w:marTop w:val="0"/>
          <w:marBottom w:val="0"/>
          <w:divBdr>
            <w:top w:val="none" w:sz="0" w:space="0" w:color="auto"/>
            <w:left w:val="none" w:sz="0" w:space="0" w:color="auto"/>
            <w:bottom w:val="none" w:sz="0" w:space="0" w:color="auto"/>
            <w:right w:val="none" w:sz="0" w:space="0" w:color="auto"/>
          </w:divBdr>
        </w:div>
        <w:div w:id="380712217">
          <w:marLeft w:val="0"/>
          <w:marRight w:val="0"/>
          <w:marTop w:val="0"/>
          <w:marBottom w:val="0"/>
          <w:divBdr>
            <w:top w:val="none" w:sz="0" w:space="0" w:color="auto"/>
            <w:left w:val="none" w:sz="0" w:space="0" w:color="auto"/>
            <w:bottom w:val="none" w:sz="0" w:space="0" w:color="auto"/>
            <w:right w:val="none" w:sz="0" w:space="0" w:color="auto"/>
          </w:divBdr>
        </w:div>
        <w:div w:id="465661171">
          <w:marLeft w:val="0"/>
          <w:marRight w:val="0"/>
          <w:marTop w:val="0"/>
          <w:marBottom w:val="0"/>
          <w:divBdr>
            <w:top w:val="none" w:sz="0" w:space="0" w:color="auto"/>
            <w:left w:val="none" w:sz="0" w:space="0" w:color="auto"/>
            <w:bottom w:val="none" w:sz="0" w:space="0" w:color="auto"/>
            <w:right w:val="none" w:sz="0" w:space="0" w:color="auto"/>
          </w:divBdr>
        </w:div>
        <w:div w:id="1034505727">
          <w:marLeft w:val="0"/>
          <w:marRight w:val="0"/>
          <w:marTop w:val="0"/>
          <w:marBottom w:val="0"/>
          <w:divBdr>
            <w:top w:val="none" w:sz="0" w:space="0" w:color="auto"/>
            <w:left w:val="none" w:sz="0" w:space="0" w:color="auto"/>
            <w:bottom w:val="none" w:sz="0" w:space="0" w:color="auto"/>
            <w:right w:val="none" w:sz="0" w:space="0" w:color="auto"/>
          </w:divBdr>
        </w:div>
        <w:div w:id="1490099378">
          <w:marLeft w:val="0"/>
          <w:marRight w:val="0"/>
          <w:marTop w:val="0"/>
          <w:marBottom w:val="0"/>
          <w:divBdr>
            <w:top w:val="none" w:sz="0" w:space="0" w:color="auto"/>
            <w:left w:val="none" w:sz="0" w:space="0" w:color="auto"/>
            <w:bottom w:val="none" w:sz="0" w:space="0" w:color="auto"/>
            <w:right w:val="none" w:sz="0" w:space="0" w:color="auto"/>
          </w:divBdr>
        </w:div>
        <w:div w:id="1816483926">
          <w:marLeft w:val="0"/>
          <w:marRight w:val="0"/>
          <w:marTop w:val="0"/>
          <w:marBottom w:val="0"/>
          <w:divBdr>
            <w:top w:val="none" w:sz="0" w:space="0" w:color="auto"/>
            <w:left w:val="none" w:sz="0" w:space="0" w:color="auto"/>
            <w:bottom w:val="none" w:sz="0" w:space="0" w:color="auto"/>
            <w:right w:val="none" w:sz="0" w:space="0" w:color="auto"/>
          </w:divBdr>
        </w:div>
        <w:div w:id="1878666099">
          <w:marLeft w:val="0"/>
          <w:marRight w:val="0"/>
          <w:marTop w:val="0"/>
          <w:marBottom w:val="0"/>
          <w:divBdr>
            <w:top w:val="none" w:sz="0" w:space="0" w:color="auto"/>
            <w:left w:val="none" w:sz="0" w:space="0" w:color="auto"/>
            <w:bottom w:val="none" w:sz="0" w:space="0" w:color="auto"/>
            <w:right w:val="none" w:sz="0" w:space="0" w:color="auto"/>
          </w:divBdr>
        </w:div>
        <w:div w:id="1572616239">
          <w:marLeft w:val="0"/>
          <w:marRight w:val="0"/>
          <w:marTop w:val="0"/>
          <w:marBottom w:val="0"/>
          <w:divBdr>
            <w:top w:val="none" w:sz="0" w:space="0" w:color="auto"/>
            <w:left w:val="none" w:sz="0" w:space="0" w:color="auto"/>
            <w:bottom w:val="none" w:sz="0" w:space="0" w:color="auto"/>
            <w:right w:val="none" w:sz="0" w:space="0" w:color="auto"/>
          </w:divBdr>
        </w:div>
        <w:div w:id="1800489208">
          <w:marLeft w:val="0"/>
          <w:marRight w:val="0"/>
          <w:marTop w:val="0"/>
          <w:marBottom w:val="0"/>
          <w:divBdr>
            <w:top w:val="none" w:sz="0" w:space="0" w:color="auto"/>
            <w:left w:val="none" w:sz="0" w:space="0" w:color="auto"/>
            <w:bottom w:val="none" w:sz="0" w:space="0" w:color="auto"/>
            <w:right w:val="none" w:sz="0" w:space="0" w:color="auto"/>
          </w:divBdr>
        </w:div>
        <w:div w:id="1717578501">
          <w:marLeft w:val="0"/>
          <w:marRight w:val="0"/>
          <w:marTop w:val="0"/>
          <w:marBottom w:val="0"/>
          <w:divBdr>
            <w:top w:val="none" w:sz="0" w:space="0" w:color="auto"/>
            <w:left w:val="none" w:sz="0" w:space="0" w:color="auto"/>
            <w:bottom w:val="none" w:sz="0" w:space="0" w:color="auto"/>
            <w:right w:val="none" w:sz="0" w:space="0" w:color="auto"/>
          </w:divBdr>
        </w:div>
        <w:div w:id="1796021253">
          <w:marLeft w:val="0"/>
          <w:marRight w:val="0"/>
          <w:marTop w:val="0"/>
          <w:marBottom w:val="0"/>
          <w:divBdr>
            <w:top w:val="none" w:sz="0" w:space="0" w:color="auto"/>
            <w:left w:val="none" w:sz="0" w:space="0" w:color="auto"/>
            <w:bottom w:val="none" w:sz="0" w:space="0" w:color="auto"/>
            <w:right w:val="none" w:sz="0" w:space="0" w:color="auto"/>
          </w:divBdr>
        </w:div>
        <w:div w:id="235827337">
          <w:marLeft w:val="0"/>
          <w:marRight w:val="0"/>
          <w:marTop w:val="0"/>
          <w:marBottom w:val="0"/>
          <w:divBdr>
            <w:top w:val="none" w:sz="0" w:space="0" w:color="auto"/>
            <w:left w:val="none" w:sz="0" w:space="0" w:color="auto"/>
            <w:bottom w:val="none" w:sz="0" w:space="0" w:color="auto"/>
            <w:right w:val="none" w:sz="0" w:space="0" w:color="auto"/>
          </w:divBdr>
        </w:div>
        <w:div w:id="1906792355">
          <w:marLeft w:val="0"/>
          <w:marRight w:val="0"/>
          <w:marTop w:val="0"/>
          <w:marBottom w:val="0"/>
          <w:divBdr>
            <w:top w:val="none" w:sz="0" w:space="0" w:color="auto"/>
            <w:left w:val="none" w:sz="0" w:space="0" w:color="auto"/>
            <w:bottom w:val="none" w:sz="0" w:space="0" w:color="auto"/>
            <w:right w:val="none" w:sz="0" w:space="0" w:color="auto"/>
          </w:divBdr>
        </w:div>
        <w:div w:id="585963748">
          <w:marLeft w:val="0"/>
          <w:marRight w:val="0"/>
          <w:marTop w:val="0"/>
          <w:marBottom w:val="0"/>
          <w:divBdr>
            <w:top w:val="none" w:sz="0" w:space="0" w:color="auto"/>
            <w:left w:val="none" w:sz="0" w:space="0" w:color="auto"/>
            <w:bottom w:val="none" w:sz="0" w:space="0" w:color="auto"/>
            <w:right w:val="none" w:sz="0" w:space="0" w:color="auto"/>
          </w:divBdr>
        </w:div>
        <w:div w:id="2012950343">
          <w:marLeft w:val="0"/>
          <w:marRight w:val="0"/>
          <w:marTop w:val="0"/>
          <w:marBottom w:val="0"/>
          <w:divBdr>
            <w:top w:val="none" w:sz="0" w:space="0" w:color="auto"/>
            <w:left w:val="none" w:sz="0" w:space="0" w:color="auto"/>
            <w:bottom w:val="none" w:sz="0" w:space="0" w:color="auto"/>
            <w:right w:val="none" w:sz="0" w:space="0" w:color="auto"/>
          </w:divBdr>
        </w:div>
        <w:div w:id="996229699">
          <w:marLeft w:val="0"/>
          <w:marRight w:val="0"/>
          <w:marTop w:val="0"/>
          <w:marBottom w:val="0"/>
          <w:divBdr>
            <w:top w:val="none" w:sz="0" w:space="0" w:color="auto"/>
            <w:left w:val="none" w:sz="0" w:space="0" w:color="auto"/>
            <w:bottom w:val="none" w:sz="0" w:space="0" w:color="auto"/>
            <w:right w:val="none" w:sz="0" w:space="0" w:color="auto"/>
          </w:divBdr>
        </w:div>
        <w:div w:id="332685453">
          <w:marLeft w:val="0"/>
          <w:marRight w:val="0"/>
          <w:marTop w:val="0"/>
          <w:marBottom w:val="0"/>
          <w:divBdr>
            <w:top w:val="none" w:sz="0" w:space="0" w:color="auto"/>
            <w:left w:val="none" w:sz="0" w:space="0" w:color="auto"/>
            <w:bottom w:val="none" w:sz="0" w:space="0" w:color="auto"/>
            <w:right w:val="none" w:sz="0" w:space="0" w:color="auto"/>
          </w:divBdr>
        </w:div>
        <w:div w:id="578901494">
          <w:marLeft w:val="0"/>
          <w:marRight w:val="0"/>
          <w:marTop w:val="0"/>
          <w:marBottom w:val="0"/>
          <w:divBdr>
            <w:top w:val="none" w:sz="0" w:space="0" w:color="auto"/>
            <w:left w:val="none" w:sz="0" w:space="0" w:color="auto"/>
            <w:bottom w:val="none" w:sz="0" w:space="0" w:color="auto"/>
            <w:right w:val="none" w:sz="0" w:space="0" w:color="auto"/>
          </w:divBdr>
        </w:div>
        <w:div w:id="1891576925">
          <w:marLeft w:val="0"/>
          <w:marRight w:val="0"/>
          <w:marTop w:val="0"/>
          <w:marBottom w:val="0"/>
          <w:divBdr>
            <w:top w:val="none" w:sz="0" w:space="0" w:color="auto"/>
            <w:left w:val="none" w:sz="0" w:space="0" w:color="auto"/>
            <w:bottom w:val="none" w:sz="0" w:space="0" w:color="auto"/>
            <w:right w:val="none" w:sz="0" w:space="0" w:color="auto"/>
          </w:divBdr>
        </w:div>
        <w:div w:id="277372135">
          <w:marLeft w:val="0"/>
          <w:marRight w:val="0"/>
          <w:marTop w:val="0"/>
          <w:marBottom w:val="0"/>
          <w:divBdr>
            <w:top w:val="none" w:sz="0" w:space="0" w:color="auto"/>
            <w:left w:val="none" w:sz="0" w:space="0" w:color="auto"/>
            <w:bottom w:val="none" w:sz="0" w:space="0" w:color="auto"/>
            <w:right w:val="none" w:sz="0" w:space="0" w:color="auto"/>
          </w:divBdr>
        </w:div>
        <w:div w:id="589702551">
          <w:marLeft w:val="0"/>
          <w:marRight w:val="0"/>
          <w:marTop w:val="0"/>
          <w:marBottom w:val="0"/>
          <w:divBdr>
            <w:top w:val="none" w:sz="0" w:space="0" w:color="auto"/>
            <w:left w:val="none" w:sz="0" w:space="0" w:color="auto"/>
            <w:bottom w:val="none" w:sz="0" w:space="0" w:color="auto"/>
            <w:right w:val="none" w:sz="0" w:space="0" w:color="auto"/>
          </w:divBdr>
        </w:div>
      </w:divsChild>
    </w:div>
    <w:div w:id="984814097">
      <w:bodyDiv w:val="1"/>
      <w:marLeft w:val="0"/>
      <w:marRight w:val="0"/>
      <w:marTop w:val="0"/>
      <w:marBottom w:val="0"/>
      <w:divBdr>
        <w:top w:val="none" w:sz="0" w:space="0" w:color="auto"/>
        <w:left w:val="none" w:sz="0" w:space="0" w:color="auto"/>
        <w:bottom w:val="none" w:sz="0" w:space="0" w:color="auto"/>
        <w:right w:val="none" w:sz="0" w:space="0" w:color="auto"/>
      </w:divBdr>
    </w:div>
    <w:div w:id="1017468411">
      <w:bodyDiv w:val="1"/>
      <w:marLeft w:val="0"/>
      <w:marRight w:val="0"/>
      <w:marTop w:val="0"/>
      <w:marBottom w:val="0"/>
      <w:divBdr>
        <w:top w:val="none" w:sz="0" w:space="0" w:color="auto"/>
        <w:left w:val="none" w:sz="0" w:space="0" w:color="auto"/>
        <w:bottom w:val="none" w:sz="0" w:space="0" w:color="auto"/>
        <w:right w:val="none" w:sz="0" w:space="0" w:color="auto"/>
      </w:divBdr>
    </w:div>
    <w:div w:id="1120956205">
      <w:bodyDiv w:val="1"/>
      <w:marLeft w:val="0"/>
      <w:marRight w:val="0"/>
      <w:marTop w:val="0"/>
      <w:marBottom w:val="0"/>
      <w:divBdr>
        <w:top w:val="none" w:sz="0" w:space="0" w:color="auto"/>
        <w:left w:val="none" w:sz="0" w:space="0" w:color="auto"/>
        <w:bottom w:val="none" w:sz="0" w:space="0" w:color="auto"/>
        <w:right w:val="none" w:sz="0" w:space="0" w:color="auto"/>
      </w:divBdr>
    </w:div>
    <w:div w:id="1168519600">
      <w:bodyDiv w:val="1"/>
      <w:marLeft w:val="0"/>
      <w:marRight w:val="0"/>
      <w:marTop w:val="0"/>
      <w:marBottom w:val="0"/>
      <w:divBdr>
        <w:top w:val="none" w:sz="0" w:space="0" w:color="auto"/>
        <w:left w:val="none" w:sz="0" w:space="0" w:color="auto"/>
        <w:bottom w:val="none" w:sz="0" w:space="0" w:color="auto"/>
        <w:right w:val="none" w:sz="0" w:space="0" w:color="auto"/>
      </w:divBdr>
    </w:div>
    <w:div w:id="1324239036">
      <w:bodyDiv w:val="1"/>
      <w:marLeft w:val="0"/>
      <w:marRight w:val="0"/>
      <w:marTop w:val="0"/>
      <w:marBottom w:val="0"/>
      <w:divBdr>
        <w:top w:val="none" w:sz="0" w:space="0" w:color="auto"/>
        <w:left w:val="none" w:sz="0" w:space="0" w:color="auto"/>
        <w:bottom w:val="none" w:sz="0" w:space="0" w:color="auto"/>
        <w:right w:val="none" w:sz="0" w:space="0" w:color="auto"/>
      </w:divBdr>
    </w:div>
    <w:div w:id="1539197584">
      <w:bodyDiv w:val="1"/>
      <w:marLeft w:val="0"/>
      <w:marRight w:val="0"/>
      <w:marTop w:val="0"/>
      <w:marBottom w:val="0"/>
      <w:divBdr>
        <w:top w:val="none" w:sz="0" w:space="0" w:color="auto"/>
        <w:left w:val="none" w:sz="0" w:space="0" w:color="auto"/>
        <w:bottom w:val="none" w:sz="0" w:space="0" w:color="auto"/>
        <w:right w:val="none" w:sz="0" w:space="0" w:color="auto"/>
      </w:divBdr>
    </w:div>
    <w:div w:id="1590969681">
      <w:bodyDiv w:val="1"/>
      <w:marLeft w:val="0"/>
      <w:marRight w:val="0"/>
      <w:marTop w:val="0"/>
      <w:marBottom w:val="0"/>
      <w:divBdr>
        <w:top w:val="none" w:sz="0" w:space="0" w:color="auto"/>
        <w:left w:val="none" w:sz="0" w:space="0" w:color="auto"/>
        <w:bottom w:val="none" w:sz="0" w:space="0" w:color="auto"/>
        <w:right w:val="none" w:sz="0" w:space="0" w:color="auto"/>
      </w:divBdr>
    </w:div>
    <w:div w:id="1659116176">
      <w:bodyDiv w:val="1"/>
      <w:marLeft w:val="0"/>
      <w:marRight w:val="0"/>
      <w:marTop w:val="0"/>
      <w:marBottom w:val="0"/>
      <w:divBdr>
        <w:top w:val="none" w:sz="0" w:space="0" w:color="auto"/>
        <w:left w:val="none" w:sz="0" w:space="0" w:color="auto"/>
        <w:bottom w:val="none" w:sz="0" w:space="0" w:color="auto"/>
        <w:right w:val="none" w:sz="0" w:space="0" w:color="auto"/>
      </w:divBdr>
    </w:div>
    <w:div w:id="1748305333">
      <w:bodyDiv w:val="1"/>
      <w:marLeft w:val="0"/>
      <w:marRight w:val="0"/>
      <w:marTop w:val="0"/>
      <w:marBottom w:val="0"/>
      <w:divBdr>
        <w:top w:val="none" w:sz="0" w:space="0" w:color="auto"/>
        <w:left w:val="none" w:sz="0" w:space="0" w:color="auto"/>
        <w:bottom w:val="none" w:sz="0" w:space="0" w:color="auto"/>
        <w:right w:val="none" w:sz="0" w:space="0" w:color="auto"/>
      </w:divBdr>
    </w:div>
    <w:div w:id="1819683421">
      <w:bodyDiv w:val="1"/>
      <w:marLeft w:val="0"/>
      <w:marRight w:val="0"/>
      <w:marTop w:val="0"/>
      <w:marBottom w:val="0"/>
      <w:divBdr>
        <w:top w:val="none" w:sz="0" w:space="0" w:color="auto"/>
        <w:left w:val="none" w:sz="0" w:space="0" w:color="auto"/>
        <w:bottom w:val="none" w:sz="0" w:space="0" w:color="auto"/>
        <w:right w:val="none" w:sz="0" w:space="0" w:color="auto"/>
      </w:divBdr>
    </w:div>
    <w:div w:id="1911770460">
      <w:bodyDiv w:val="1"/>
      <w:marLeft w:val="0"/>
      <w:marRight w:val="0"/>
      <w:marTop w:val="0"/>
      <w:marBottom w:val="0"/>
      <w:divBdr>
        <w:top w:val="none" w:sz="0" w:space="0" w:color="auto"/>
        <w:left w:val="none" w:sz="0" w:space="0" w:color="auto"/>
        <w:bottom w:val="none" w:sz="0" w:space="0" w:color="auto"/>
        <w:right w:val="none" w:sz="0" w:space="0" w:color="auto"/>
      </w:divBdr>
    </w:div>
    <w:div w:id="1932662696">
      <w:bodyDiv w:val="1"/>
      <w:marLeft w:val="0"/>
      <w:marRight w:val="0"/>
      <w:marTop w:val="0"/>
      <w:marBottom w:val="0"/>
      <w:divBdr>
        <w:top w:val="none" w:sz="0" w:space="0" w:color="auto"/>
        <w:left w:val="none" w:sz="0" w:space="0" w:color="auto"/>
        <w:bottom w:val="none" w:sz="0" w:space="0" w:color="auto"/>
        <w:right w:val="none" w:sz="0" w:space="0" w:color="auto"/>
      </w:divBdr>
    </w:div>
    <w:div w:id="1932934194">
      <w:bodyDiv w:val="1"/>
      <w:marLeft w:val="0"/>
      <w:marRight w:val="0"/>
      <w:marTop w:val="0"/>
      <w:marBottom w:val="0"/>
      <w:divBdr>
        <w:top w:val="none" w:sz="0" w:space="0" w:color="auto"/>
        <w:left w:val="none" w:sz="0" w:space="0" w:color="auto"/>
        <w:bottom w:val="none" w:sz="0" w:space="0" w:color="auto"/>
        <w:right w:val="none" w:sz="0" w:space="0" w:color="auto"/>
      </w:divBdr>
    </w:div>
    <w:div w:id="193489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camarapaulinia.sp.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ao@camarapaulinia.sp.gov.br" TargetMode="External"/><Relationship Id="rId4" Type="http://schemas.openxmlformats.org/officeDocument/2006/relationships/settings" Target="settings.xml"/><Relationship Id="rId9" Type="http://schemas.openxmlformats.org/officeDocument/2006/relationships/hyperlink" Target="https://www.planalto.gov.br/ccivil_03/Constituicao/Constituicao.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8FE77-7B09-40FB-9F14-38DC3B2D7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11</Pages>
  <Words>2312</Words>
  <Characters>13245</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 Cecconelo</dc:creator>
  <cp:lastModifiedBy>Lucas A. Tafarello</cp:lastModifiedBy>
  <cp:revision>13</cp:revision>
  <cp:lastPrinted>2024-06-12T16:53:00Z</cp:lastPrinted>
  <dcterms:created xsi:type="dcterms:W3CDTF">2024-06-12T18:54:00Z</dcterms:created>
  <dcterms:modified xsi:type="dcterms:W3CDTF">2024-06-14T16:50:00Z</dcterms:modified>
</cp:coreProperties>
</file>