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</w:p>
    <w:p w14:paraId="5A011645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12707E">
      <w:pPr>
        <w:numPr>
          <w:ilvl w:val="0"/>
          <w:numId w:val="44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32B7A6D2" w14:textId="2144D1AD" w:rsidR="00E1476D" w:rsidRPr="00B81A98" w:rsidRDefault="0012426C" w:rsidP="00B81A98">
      <w:pPr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caps/>
          <w:sz w:val="20"/>
          <w:szCs w:val="20"/>
        </w:rPr>
        <w:t>OBJETO</w:t>
      </w:r>
      <w:r w:rsidRPr="0012707E">
        <w:rPr>
          <w:rFonts w:ascii="Arial" w:hAnsi="Arial" w:cs="Arial"/>
          <w:caps/>
          <w:sz w:val="20"/>
          <w:szCs w:val="20"/>
        </w:rPr>
        <w:t xml:space="preserve">: </w:t>
      </w:r>
      <w:r w:rsidR="00B81A98" w:rsidRPr="00B81A98">
        <w:rPr>
          <w:rFonts w:ascii="Arial" w:hAnsi="Arial" w:cs="Arial"/>
          <w:sz w:val="20"/>
          <w:szCs w:val="20"/>
        </w:rPr>
        <w:t>Contratação de serviços para fornecimento de dispositivos de identificação veicular (TAG/TIV) para</w:t>
      </w:r>
      <w:r w:rsidR="00B81A98">
        <w:rPr>
          <w:rFonts w:ascii="Arial" w:hAnsi="Arial" w:cs="Arial"/>
          <w:sz w:val="20"/>
          <w:szCs w:val="20"/>
        </w:rPr>
        <w:t xml:space="preserve"> </w:t>
      </w:r>
      <w:r w:rsidR="00B81A98" w:rsidRPr="00B81A98">
        <w:rPr>
          <w:rFonts w:ascii="Arial" w:hAnsi="Arial" w:cs="Arial"/>
          <w:sz w:val="20"/>
          <w:szCs w:val="20"/>
        </w:rPr>
        <w:t>passagem expressa em pedágios, os quais serão utilizados pelos veículos da frota oficial da Câmara</w:t>
      </w:r>
      <w:r w:rsidR="00B81A98">
        <w:rPr>
          <w:rFonts w:ascii="Arial" w:hAnsi="Arial" w:cs="Arial"/>
          <w:sz w:val="20"/>
          <w:szCs w:val="20"/>
        </w:rPr>
        <w:t xml:space="preserve"> </w:t>
      </w:r>
      <w:r w:rsidR="00B81A98" w:rsidRPr="00B81A98">
        <w:rPr>
          <w:rFonts w:ascii="Arial" w:hAnsi="Arial" w:cs="Arial"/>
          <w:sz w:val="20"/>
          <w:szCs w:val="20"/>
        </w:rPr>
        <w:t xml:space="preserve">Municipal de </w:t>
      </w:r>
      <w:r w:rsidR="00B81A98">
        <w:rPr>
          <w:rFonts w:ascii="Arial" w:hAnsi="Arial" w:cs="Arial"/>
          <w:sz w:val="20"/>
          <w:szCs w:val="20"/>
        </w:rPr>
        <w:t>P</w:t>
      </w:r>
      <w:r w:rsidR="00B81A98" w:rsidRPr="00B81A98">
        <w:rPr>
          <w:rFonts w:ascii="Arial" w:hAnsi="Arial" w:cs="Arial"/>
          <w:sz w:val="20"/>
          <w:szCs w:val="20"/>
        </w:rPr>
        <w:t>aulínia.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359"/>
        <w:gridCol w:w="1105"/>
        <w:gridCol w:w="1223"/>
        <w:gridCol w:w="1134"/>
        <w:gridCol w:w="1270"/>
        <w:gridCol w:w="1270"/>
      </w:tblGrid>
      <w:tr w:rsidR="003A2331" w14:paraId="67743DEC" w14:textId="5EF331EE" w:rsidTr="009A4A59">
        <w:trPr>
          <w:jc w:val="center"/>
        </w:trPr>
        <w:tc>
          <w:tcPr>
            <w:tcW w:w="551" w:type="dxa"/>
            <w:vAlign w:val="center"/>
          </w:tcPr>
          <w:p w14:paraId="21524EBE" w14:textId="41D3B7FE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ITEM</w:t>
            </w:r>
          </w:p>
        </w:tc>
        <w:tc>
          <w:tcPr>
            <w:tcW w:w="3359" w:type="dxa"/>
            <w:vAlign w:val="center"/>
          </w:tcPr>
          <w:p w14:paraId="6DA38FAF" w14:textId="79EEDD7A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ESPECIFICAÇÃO</w:t>
            </w:r>
          </w:p>
        </w:tc>
        <w:tc>
          <w:tcPr>
            <w:tcW w:w="1105" w:type="dxa"/>
            <w:vAlign w:val="center"/>
          </w:tcPr>
          <w:p w14:paraId="2F9682D0" w14:textId="66877F14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20"/>
              </w:rPr>
              <w:t>UNI</w:t>
            </w: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DADE MEDIDA</w:t>
            </w:r>
          </w:p>
        </w:tc>
        <w:tc>
          <w:tcPr>
            <w:tcW w:w="1223" w:type="dxa"/>
            <w:vAlign w:val="center"/>
          </w:tcPr>
          <w:p w14:paraId="368B7CAB" w14:textId="703CD9AF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QUANTIDADE</w:t>
            </w:r>
          </w:p>
        </w:tc>
        <w:tc>
          <w:tcPr>
            <w:tcW w:w="1134" w:type="dxa"/>
            <w:vAlign w:val="center"/>
          </w:tcPr>
          <w:p w14:paraId="4472D862" w14:textId="57319EA8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UNIT. R$</w:t>
            </w:r>
          </w:p>
        </w:tc>
        <w:tc>
          <w:tcPr>
            <w:tcW w:w="1270" w:type="dxa"/>
            <w:vAlign w:val="center"/>
          </w:tcPr>
          <w:p w14:paraId="01EF818D" w14:textId="16D0FBB4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3A2331">
              <w:rPr>
                <w:rFonts w:ascii="Arial" w:hAnsi="Arial" w:cs="Arial"/>
                <w:b/>
                <w:color w:val="000000"/>
                <w:sz w:val="12"/>
                <w:szCs w:val="20"/>
              </w:rPr>
              <w:t>VALOR MENSAL</w:t>
            </w:r>
            <w:r w:rsidRPr="003A2331">
              <w:rPr>
                <w:rFonts w:ascii="Arial" w:hAnsi="Arial" w:cs="Arial"/>
                <w:b/>
                <w:color w:val="000000"/>
                <w:sz w:val="12"/>
                <w:szCs w:val="20"/>
              </w:rPr>
              <w:t xml:space="preserve"> </w:t>
            </w: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R$</w:t>
            </w:r>
          </w:p>
        </w:tc>
        <w:tc>
          <w:tcPr>
            <w:tcW w:w="1270" w:type="dxa"/>
            <w:vAlign w:val="center"/>
          </w:tcPr>
          <w:p w14:paraId="22F3BF5B" w14:textId="39AB768B" w:rsidR="003A2331" w:rsidRPr="00B435C7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B435C7">
              <w:rPr>
                <w:rFonts w:ascii="Arial" w:hAnsi="Arial" w:cs="Arial"/>
                <w:b/>
                <w:color w:val="000000"/>
                <w:sz w:val="14"/>
                <w:szCs w:val="20"/>
              </w:rPr>
              <w:t>VALOR TOTAL R$</w:t>
            </w:r>
          </w:p>
        </w:tc>
      </w:tr>
      <w:tr w:rsidR="003A2331" w14:paraId="555927B1" w14:textId="5A1ABE5B" w:rsidTr="009A4A59">
        <w:trPr>
          <w:jc w:val="center"/>
        </w:trPr>
        <w:tc>
          <w:tcPr>
            <w:tcW w:w="551" w:type="dxa"/>
            <w:vAlign w:val="center"/>
          </w:tcPr>
          <w:p w14:paraId="3B3E3B8E" w14:textId="7692D1EC" w:rsidR="003A2331" w:rsidRPr="008D221B" w:rsidRDefault="003A2331" w:rsidP="003A233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01</w:t>
            </w:r>
          </w:p>
        </w:tc>
        <w:tc>
          <w:tcPr>
            <w:tcW w:w="3359" w:type="dxa"/>
            <w:vAlign w:val="center"/>
          </w:tcPr>
          <w:p w14:paraId="5D7F9C30" w14:textId="10DCB1FE" w:rsidR="003A2331" w:rsidRPr="008D221B" w:rsidRDefault="003A2331" w:rsidP="003A23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t>Serviços para fornecimento de dispositivos de identificação veicular (TAG/TIV) para passagem expressa em pedágios</w:t>
            </w:r>
          </w:p>
        </w:tc>
        <w:tc>
          <w:tcPr>
            <w:tcW w:w="1105" w:type="dxa"/>
            <w:vAlign w:val="center"/>
          </w:tcPr>
          <w:p w14:paraId="79A56CC1" w14:textId="5D48D465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4"/>
              </w:rPr>
              <w:t>unid</w:t>
            </w:r>
            <w:proofErr w:type="spellEnd"/>
          </w:p>
        </w:tc>
        <w:tc>
          <w:tcPr>
            <w:tcW w:w="1223" w:type="dxa"/>
            <w:vAlign w:val="center"/>
          </w:tcPr>
          <w:p w14:paraId="00B919F7" w14:textId="1479209C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38CD8C99" w14:textId="46F7C139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3862272" w14:textId="77777777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56CD0D3" w14:textId="5C49BA8A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3A2331" w14:paraId="16D63BBC" w14:textId="20AF6C69" w:rsidTr="009A4A59">
        <w:trPr>
          <w:jc w:val="center"/>
        </w:trPr>
        <w:tc>
          <w:tcPr>
            <w:tcW w:w="551" w:type="dxa"/>
            <w:vAlign w:val="center"/>
          </w:tcPr>
          <w:p w14:paraId="06471175" w14:textId="19E4D9CA" w:rsidR="003A2331" w:rsidRPr="008D221B" w:rsidRDefault="003A2331" w:rsidP="003A233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02</w:t>
            </w:r>
          </w:p>
        </w:tc>
        <w:tc>
          <w:tcPr>
            <w:tcW w:w="3359" w:type="dxa"/>
            <w:vAlign w:val="center"/>
          </w:tcPr>
          <w:p w14:paraId="4B893082" w14:textId="029D98D7" w:rsidR="003A2331" w:rsidRDefault="003A2331" w:rsidP="003A2331">
            <w:pPr>
              <w:autoSpaceDE w:val="0"/>
              <w:autoSpaceDN w:val="0"/>
              <w:adjustRightInd w:val="0"/>
            </w:pPr>
            <w:r>
              <w:t>Valor estimado para pagamento de tarifas de</w:t>
            </w:r>
          </w:p>
          <w:p w14:paraId="6F755F03" w14:textId="6916D0FA" w:rsidR="003A2331" w:rsidRPr="008D221B" w:rsidRDefault="003A2331" w:rsidP="003A2331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  <w:r>
              <w:t>pedágios não isentas</w:t>
            </w:r>
          </w:p>
        </w:tc>
        <w:tc>
          <w:tcPr>
            <w:tcW w:w="1105" w:type="dxa"/>
            <w:vAlign w:val="center"/>
          </w:tcPr>
          <w:p w14:paraId="04CAE80F" w14:textId="111A0D86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4"/>
              </w:rPr>
              <w:t>unid</w:t>
            </w:r>
            <w:proofErr w:type="spellEnd"/>
          </w:p>
        </w:tc>
        <w:tc>
          <w:tcPr>
            <w:tcW w:w="1223" w:type="dxa"/>
            <w:shd w:val="clear" w:color="auto" w:fill="auto"/>
            <w:vAlign w:val="center"/>
          </w:tcPr>
          <w:p w14:paraId="77354590" w14:textId="310B310C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BA9568" w14:textId="3525A080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600,00</w:t>
            </w:r>
          </w:p>
        </w:tc>
        <w:tc>
          <w:tcPr>
            <w:tcW w:w="1270" w:type="dxa"/>
            <w:vAlign w:val="center"/>
          </w:tcPr>
          <w:p w14:paraId="1999FC53" w14:textId="185F26E3" w:rsidR="003A2331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600,00</w:t>
            </w:r>
          </w:p>
        </w:tc>
        <w:tc>
          <w:tcPr>
            <w:tcW w:w="1270" w:type="dxa"/>
            <w:vAlign w:val="center"/>
          </w:tcPr>
          <w:p w14:paraId="7E02866D" w14:textId="1BE41F85" w:rsidR="003A2331" w:rsidRPr="008D221B" w:rsidRDefault="003A2331" w:rsidP="003A233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7.200,00</w:t>
            </w:r>
          </w:p>
        </w:tc>
      </w:tr>
      <w:tr w:rsidR="003A2331" w14:paraId="4B0EFF6A" w14:textId="77777777" w:rsidTr="003A2331">
        <w:trPr>
          <w:trHeight w:val="347"/>
          <w:jc w:val="center"/>
        </w:trPr>
        <w:tc>
          <w:tcPr>
            <w:tcW w:w="7372" w:type="dxa"/>
            <w:gridSpan w:val="5"/>
            <w:tcBorders>
              <w:bottom w:val="single" w:sz="4" w:space="0" w:color="auto"/>
            </w:tcBorders>
            <w:vAlign w:val="center"/>
          </w:tcPr>
          <w:p w14:paraId="2ED6C9B9" w14:textId="7DD05F03" w:rsidR="003A2331" w:rsidRPr="008D221B" w:rsidRDefault="003A2331" w:rsidP="00B435C7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8"/>
                <w:szCs w:val="20"/>
              </w:rPr>
              <w:t>VALOR TOTAL GERAL R$</w:t>
            </w:r>
          </w:p>
        </w:tc>
        <w:tc>
          <w:tcPr>
            <w:tcW w:w="2540" w:type="dxa"/>
            <w:gridSpan w:val="2"/>
            <w:vAlign w:val="center"/>
          </w:tcPr>
          <w:p w14:paraId="01058013" w14:textId="4371A8CF" w:rsidR="003A2331" w:rsidRPr="00B435C7" w:rsidRDefault="003A2331" w:rsidP="00CC05A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bookmarkStart w:id="3" w:name="_GoBack"/>
            <w:bookmarkEnd w:id="3"/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lastRenderedPageBreak/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3A2331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233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35C7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1A98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05AA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CD5527-FBBE-4EEE-B549-57E550B1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João Pedro de Faria</cp:lastModifiedBy>
  <cp:revision>9</cp:revision>
  <cp:lastPrinted>2026-01-29T19:08:00Z</cp:lastPrinted>
  <dcterms:created xsi:type="dcterms:W3CDTF">2026-01-29T19:10:00Z</dcterms:created>
  <dcterms:modified xsi:type="dcterms:W3CDTF">2026-03-27T11:24:00Z</dcterms:modified>
</cp:coreProperties>
</file>